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41" w:rsidRDefault="00CF2F41">
      <w:pPr>
        <w:pStyle w:val="ConsPlusTitlePage"/>
      </w:pPr>
      <w:r>
        <w:t xml:space="preserve">Документ предоставлен </w:t>
      </w:r>
      <w:hyperlink r:id="rId4">
        <w:r>
          <w:rPr>
            <w:color w:val="0000FF"/>
          </w:rPr>
          <w:t>КонсультантПлюс</w:t>
        </w:r>
      </w:hyperlink>
      <w:r>
        <w:br/>
      </w:r>
    </w:p>
    <w:p w:rsidR="00CF2F41" w:rsidRDefault="00CF2F41">
      <w:pPr>
        <w:pStyle w:val="ConsPlusNormal"/>
        <w:jc w:val="both"/>
        <w:outlineLvl w:val="0"/>
      </w:pPr>
    </w:p>
    <w:p w:rsidR="00CF2F41" w:rsidRDefault="00CF2F41">
      <w:pPr>
        <w:pStyle w:val="ConsPlusNormal"/>
        <w:outlineLvl w:val="0"/>
      </w:pPr>
      <w:r>
        <w:t>Зарегистрировано в Минюсте России 16 августа 2017 г. N 47807</w:t>
      </w:r>
    </w:p>
    <w:p w:rsidR="00CF2F41" w:rsidRDefault="00CF2F41">
      <w:pPr>
        <w:pStyle w:val="ConsPlusNormal"/>
        <w:pBdr>
          <w:bottom w:val="single" w:sz="6" w:space="0" w:color="auto"/>
        </w:pBdr>
        <w:spacing w:before="100" w:after="100"/>
        <w:jc w:val="both"/>
        <w:rPr>
          <w:sz w:val="2"/>
          <w:szCs w:val="2"/>
        </w:rPr>
      </w:pPr>
    </w:p>
    <w:p w:rsidR="00CF2F41" w:rsidRDefault="00CF2F41">
      <w:pPr>
        <w:pStyle w:val="ConsPlusNormal"/>
        <w:jc w:val="both"/>
      </w:pPr>
    </w:p>
    <w:p w:rsidR="00CF2F41" w:rsidRDefault="00CF2F41">
      <w:pPr>
        <w:pStyle w:val="ConsPlusTitle"/>
        <w:jc w:val="center"/>
      </w:pPr>
      <w:r>
        <w:t>МИНИСТЕРСТВО ОБРАЗОВАНИЯ И НАУКИ РОССИЙСКОЙ ФЕДЕРАЦИИ</w:t>
      </w:r>
    </w:p>
    <w:p w:rsidR="00CF2F41" w:rsidRDefault="00CF2F41">
      <w:pPr>
        <w:pStyle w:val="ConsPlusTitle"/>
        <w:jc w:val="both"/>
      </w:pPr>
    </w:p>
    <w:p w:rsidR="00CF2F41" w:rsidRDefault="00CF2F41">
      <w:pPr>
        <w:pStyle w:val="ConsPlusTitle"/>
        <w:jc w:val="center"/>
      </w:pPr>
      <w:r>
        <w:t>ПРИКАЗ</w:t>
      </w:r>
    </w:p>
    <w:p w:rsidR="00CF2F41" w:rsidRDefault="00CF2F41">
      <w:pPr>
        <w:pStyle w:val="ConsPlusTitle"/>
        <w:jc w:val="center"/>
      </w:pPr>
      <w:r>
        <w:t>от 26 июля 2017 г. N 706</w:t>
      </w:r>
    </w:p>
    <w:p w:rsidR="00CF2F41" w:rsidRDefault="00CF2F41">
      <w:pPr>
        <w:pStyle w:val="ConsPlusTitle"/>
        <w:jc w:val="both"/>
      </w:pPr>
    </w:p>
    <w:p w:rsidR="00CF2F41" w:rsidRDefault="00CF2F41">
      <w:pPr>
        <w:pStyle w:val="ConsPlusTitle"/>
        <w:jc w:val="center"/>
      </w:pPr>
      <w:r>
        <w:t>ОБ УТВЕРЖДЕНИИ</w:t>
      </w:r>
    </w:p>
    <w:p w:rsidR="00CF2F41" w:rsidRDefault="00CF2F41">
      <w:pPr>
        <w:pStyle w:val="ConsPlusTitle"/>
        <w:jc w:val="center"/>
      </w:pPr>
      <w:r>
        <w:t>ФЕДЕРАЛЬНОГО ГОСУДАРСТВЕННОГО ОБРАЗОВАТЕЛЬНОГО СТАНДАРТА</w:t>
      </w:r>
    </w:p>
    <w:p w:rsidR="00CF2F41" w:rsidRDefault="00CF2F41">
      <w:pPr>
        <w:pStyle w:val="ConsPlusTitle"/>
        <w:jc w:val="center"/>
      </w:pPr>
      <w:r>
        <w:t>ВЫСШЕГО ОБРАЗОВАНИЯ - БАКАЛАВРИАТ ПО НАПРАВЛЕНИЮ ПОДГОТОВКИ</w:t>
      </w:r>
    </w:p>
    <w:p w:rsidR="00CF2F41" w:rsidRDefault="00CF2F41">
      <w:pPr>
        <w:pStyle w:val="ConsPlusTitle"/>
        <w:jc w:val="center"/>
      </w:pPr>
      <w:bookmarkStart w:id="0" w:name="_GoBack"/>
      <w:r>
        <w:t>35.03.01 ЛЕСНОЕ ДЕЛО</w:t>
      </w:r>
    </w:p>
    <w:bookmarkEnd w:id="0"/>
    <w:p w:rsidR="00CF2F41" w:rsidRDefault="00CF2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2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F41" w:rsidRDefault="00CF2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F41" w:rsidRDefault="00CF2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F41" w:rsidRDefault="00CF2F41">
            <w:pPr>
              <w:pStyle w:val="ConsPlusNormal"/>
              <w:jc w:val="center"/>
            </w:pPr>
            <w:r>
              <w:rPr>
                <w:color w:val="392C69"/>
              </w:rPr>
              <w:t>Список изменяющих документов</w:t>
            </w:r>
          </w:p>
          <w:p w:rsidR="00CF2F41" w:rsidRDefault="00CF2F41">
            <w:pPr>
              <w:pStyle w:val="ConsPlusNormal"/>
              <w:jc w:val="center"/>
            </w:pPr>
            <w:r>
              <w:rPr>
                <w:color w:val="392C69"/>
              </w:rPr>
              <w:t xml:space="preserve">(в ред. Приказов Минобрнауки России от 26.11.2020 </w:t>
            </w:r>
            <w:hyperlink r:id="rId5">
              <w:r>
                <w:rPr>
                  <w:color w:val="0000FF"/>
                </w:rPr>
                <w:t>N 1456</w:t>
              </w:r>
            </w:hyperlink>
            <w:r>
              <w:rPr>
                <w:color w:val="392C69"/>
              </w:rPr>
              <w:t>,</w:t>
            </w:r>
          </w:p>
          <w:p w:rsidR="00CF2F41" w:rsidRDefault="00CF2F41">
            <w:pPr>
              <w:pStyle w:val="ConsPlusNormal"/>
              <w:jc w:val="center"/>
            </w:pPr>
            <w:r>
              <w:rPr>
                <w:color w:val="392C69"/>
              </w:rPr>
              <w:t xml:space="preserve">от 08.02.2021 </w:t>
            </w:r>
            <w:hyperlink r:id="rId6">
              <w:r>
                <w:rPr>
                  <w:color w:val="0000FF"/>
                </w:rPr>
                <w:t>N 83</w:t>
              </w:r>
            </w:hyperlink>
            <w:r>
              <w:rPr>
                <w:color w:val="392C69"/>
              </w:rPr>
              <w:t xml:space="preserve">, от 19.07.2022 </w:t>
            </w:r>
            <w:hyperlink r:id="rId7">
              <w:r>
                <w:rPr>
                  <w:color w:val="0000FF"/>
                </w:rPr>
                <w:t>N 662</w:t>
              </w:r>
            </w:hyperlink>
            <w:r>
              <w:rPr>
                <w:color w:val="392C69"/>
              </w:rPr>
              <w:t xml:space="preserve">, от 27.02.2023 </w:t>
            </w:r>
            <w:hyperlink r:id="rId8">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F41" w:rsidRDefault="00CF2F41">
            <w:pPr>
              <w:pStyle w:val="ConsPlusNormal"/>
            </w:pPr>
          </w:p>
        </w:tc>
      </w:tr>
    </w:tbl>
    <w:p w:rsidR="00CF2F41" w:rsidRDefault="00CF2F41">
      <w:pPr>
        <w:pStyle w:val="ConsPlusNormal"/>
        <w:jc w:val="both"/>
      </w:pPr>
    </w:p>
    <w:p w:rsidR="00CF2F41" w:rsidRDefault="00CF2F41">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и </w:t>
      </w:r>
      <w:hyperlink r:id="rId9">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приказываю:</w:t>
      </w:r>
    </w:p>
    <w:p w:rsidR="00CF2F41" w:rsidRDefault="00CF2F41">
      <w:pPr>
        <w:pStyle w:val="ConsPlusNormal"/>
        <w:spacing w:before="200"/>
        <w:ind w:firstLine="540"/>
        <w:jc w:val="both"/>
      </w:pPr>
      <w:r>
        <w:t xml:space="preserve">1. Утвердить прилагаемый федеральный государственный образовательный </w:t>
      </w:r>
      <w:hyperlink w:anchor="P38">
        <w:r>
          <w:rPr>
            <w:color w:val="0000FF"/>
          </w:rPr>
          <w:t>стандарт</w:t>
        </w:r>
      </w:hyperlink>
      <w:r>
        <w:t xml:space="preserve"> высшего образования - бакалавриат по направлению подготовки 35.03.01 Лесное дело (далее - стандарт).</w:t>
      </w:r>
    </w:p>
    <w:p w:rsidR="00CF2F41" w:rsidRDefault="00CF2F41">
      <w:pPr>
        <w:pStyle w:val="ConsPlusNormal"/>
        <w:spacing w:before="200"/>
        <w:ind w:firstLine="540"/>
        <w:jc w:val="both"/>
      </w:pPr>
      <w:r>
        <w:t>2. Установить, что:</w:t>
      </w:r>
    </w:p>
    <w:p w:rsidR="00CF2F41" w:rsidRDefault="00CF2F41">
      <w:pPr>
        <w:pStyle w:val="ConsPlusNormal"/>
        <w:spacing w:before="200"/>
        <w:ind w:firstLine="540"/>
        <w:jc w:val="both"/>
      </w:pPr>
      <w:r>
        <w:t xml:space="preserve">образовательная организация высшего образования вправе осуществлять в соответствии со </w:t>
      </w:r>
      <w:hyperlink w:anchor="P38">
        <w:r>
          <w:rPr>
            <w:color w:val="0000FF"/>
          </w:rPr>
          <w:t>стандартом</w:t>
        </w:r>
      </w:hyperlink>
      <w:r>
        <w:t xml:space="preserve"> обучение лиц, зачисленных до вступления в силу настоящего приказа, с их согласия;</w:t>
      </w:r>
    </w:p>
    <w:p w:rsidR="00CF2F41" w:rsidRDefault="00CF2F41">
      <w:pPr>
        <w:pStyle w:val="ConsPlusNormal"/>
        <w:spacing w:before="200"/>
        <w:ind w:firstLine="540"/>
        <w:jc w:val="both"/>
      </w:pPr>
      <w:r>
        <w:t xml:space="preserve">прием на обучение в соответствии с федеральным государственным образовательным </w:t>
      </w:r>
      <w:hyperlink r:id="rId10">
        <w:r>
          <w:rPr>
            <w:color w:val="0000FF"/>
          </w:rPr>
          <w:t>стандартом</w:t>
        </w:r>
      </w:hyperlink>
      <w:r>
        <w:t xml:space="preserve"> высшего образования по направлению подготовки 35.03.01 Лесное дело (уровень бакалавриата), утвержденным приказом Министерства образования и науки Российской Федерации от 1 октября 2015 г. N 1082 (зарегистрирован Министерством юстиции Российской Федерации 9 ноября 2015 г., регистрационный N 39619), прекращается 31 декабря 2018 года.</w:t>
      </w:r>
    </w:p>
    <w:p w:rsidR="00CF2F41" w:rsidRDefault="00CF2F41">
      <w:pPr>
        <w:pStyle w:val="ConsPlusNormal"/>
        <w:spacing w:before="200"/>
        <w:ind w:firstLine="540"/>
        <w:jc w:val="both"/>
      </w:pPr>
      <w:r>
        <w:t>3. Настоящий приказ вступает в силу с 30 декабря 2017 года.</w:t>
      </w:r>
    </w:p>
    <w:p w:rsidR="00CF2F41" w:rsidRDefault="00CF2F41">
      <w:pPr>
        <w:pStyle w:val="ConsPlusNormal"/>
        <w:jc w:val="both"/>
      </w:pPr>
    </w:p>
    <w:p w:rsidR="00CF2F41" w:rsidRDefault="00CF2F41">
      <w:pPr>
        <w:pStyle w:val="ConsPlusNormal"/>
        <w:jc w:val="right"/>
      </w:pPr>
      <w:r>
        <w:t>Министр</w:t>
      </w:r>
    </w:p>
    <w:p w:rsidR="00CF2F41" w:rsidRDefault="00CF2F41">
      <w:pPr>
        <w:pStyle w:val="ConsPlusNormal"/>
        <w:jc w:val="right"/>
      </w:pPr>
      <w:r>
        <w:t>О.Ю.ВАСИЛЬЕВА</w:t>
      </w:r>
    </w:p>
    <w:p w:rsidR="00CF2F41" w:rsidRDefault="00CF2F41">
      <w:pPr>
        <w:pStyle w:val="ConsPlusNormal"/>
        <w:jc w:val="both"/>
      </w:pPr>
    </w:p>
    <w:p w:rsidR="00CF2F41" w:rsidRDefault="00CF2F41">
      <w:pPr>
        <w:pStyle w:val="ConsPlusNormal"/>
        <w:jc w:val="both"/>
      </w:pPr>
    </w:p>
    <w:p w:rsidR="00CF2F41" w:rsidRDefault="00CF2F41">
      <w:pPr>
        <w:pStyle w:val="ConsPlusNormal"/>
        <w:jc w:val="both"/>
      </w:pPr>
    </w:p>
    <w:p w:rsidR="00CF2F41" w:rsidRDefault="00CF2F41">
      <w:pPr>
        <w:pStyle w:val="ConsPlusNormal"/>
        <w:jc w:val="both"/>
      </w:pPr>
    </w:p>
    <w:p w:rsidR="00CF2F41" w:rsidRDefault="00CF2F41">
      <w:pPr>
        <w:pStyle w:val="ConsPlusNormal"/>
        <w:jc w:val="both"/>
      </w:pPr>
    </w:p>
    <w:p w:rsidR="00CF2F41" w:rsidRDefault="00CF2F41">
      <w:pPr>
        <w:pStyle w:val="ConsPlusNormal"/>
        <w:jc w:val="right"/>
        <w:outlineLvl w:val="0"/>
      </w:pPr>
      <w:r>
        <w:t>Приложение</w:t>
      </w:r>
    </w:p>
    <w:p w:rsidR="00CF2F41" w:rsidRDefault="00CF2F41">
      <w:pPr>
        <w:pStyle w:val="ConsPlusNormal"/>
        <w:jc w:val="both"/>
      </w:pPr>
    </w:p>
    <w:p w:rsidR="00CF2F41" w:rsidRDefault="00CF2F41">
      <w:pPr>
        <w:pStyle w:val="ConsPlusNormal"/>
        <w:jc w:val="right"/>
      </w:pPr>
      <w:r>
        <w:t>Утвержден</w:t>
      </w:r>
    </w:p>
    <w:p w:rsidR="00CF2F41" w:rsidRDefault="00CF2F41">
      <w:pPr>
        <w:pStyle w:val="ConsPlusNormal"/>
        <w:jc w:val="right"/>
      </w:pPr>
      <w:r>
        <w:t>приказом Министерства образования</w:t>
      </w:r>
    </w:p>
    <w:p w:rsidR="00CF2F41" w:rsidRDefault="00CF2F41">
      <w:pPr>
        <w:pStyle w:val="ConsPlusNormal"/>
        <w:jc w:val="right"/>
      </w:pPr>
      <w:r>
        <w:t>и науки Российской Федерации</w:t>
      </w:r>
    </w:p>
    <w:p w:rsidR="00CF2F41" w:rsidRDefault="00CF2F41">
      <w:pPr>
        <w:pStyle w:val="ConsPlusNormal"/>
        <w:jc w:val="right"/>
      </w:pPr>
      <w:r>
        <w:t>от 26 июля 2017 г. N 706</w:t>
      </w:r>
    </w:p>
    <w:p w:rsidR="00CF2F41" w:rsidRDefault="00CF2F41">
      <w:pPr>
        <w:pStyle w:val="ConsPlusNormal"/>
        <w:jc w:val="both"/>
      </w:pPr>
    </w:p>
    <w:p w:rsidR="00CF2F41" w:rsidRDefault="00CF2F41">
      <w:pPr>
        <w:pStyle w:val="ConsPlusTitle"/>
        <w:jc w:val="center"/>
      </w:pPr>
      <w:bookmarkStart w:id="1" w:name="P38"/>
      <w:bookmarkEnd w:id="1"/>
      <w:r>
        <w:lastRenderedPageBreak/>
        <w:t>ФЕДЕРАЛЬНЫЙ ГОСУДАРСТВЕННЫЙ ОБРАЗОВАТЕЛЬНЫЙ СТАНДАРТ</w:t>
      </w:r>
    </w:p>
    <w:p w:rsidR="00CF2F41" w:rsidRDefault="00CF2F41">
      <w:pPr>
        <w:pStyle w:val="ConsPlusTitle"/>
        <w:jc w:val="center"/>
      </w:pPr>
      <w:r>
        <w:t>ВЫСШЕГО ОБРАЗОВАНИЯ - БАКАЛАВРИАТ ПО НАПРАВЛЕНИЮ ПОДГОТОВКИ</w:t>
      </w:r>
    </w:p>
    <w:p w:rsidR="00CF2F41" w:rsidRDefault="00CF2F41">
      <w:pPr>
        <w:pStyle w:val="ConsPlusTitle"/>
        <w:jc w:val="center"/>
      </w:pPr>
      <w:r>
        <w:t>35.03.01 ЛЕСНОЕ ДЕЛО</w:t>
      </w:r>
    </w:p>
    <w:p w:rsidR="00CF2F41" w:rsidRDefault="00CF2F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2F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2F41" w:rsidRDefault="00CF2F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2F41" w:rsidRDefault="00CF2F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2F41" w:rsidRDefault="00CF2F41">
            <w:pPr>
              <w:pStyle w:val="ConsPlusNormal"/>
              <w:jc w:val="center"/>
            </w:pPr>
            <w:r>
              <w:rPr>
                <w:color w:val="392C69"/>
              </w:rPr>
              <w:t>Список изменяющих документов</w:t>
            </w:r>
          </w:p>
          <w:p w:rsidR="00CF2F41" w:rsidRDefault="00CF2F41">
            <w:pPr>
              <w:pStyle w:val="ConsPlusNormal"/>
              <w:jc w:val="center"/>
            </w:pPr>
            <w:r>
              <w:rPr>
                <w:color w:val="392C69"/>
              </w:rPr>
              <w:t xml:space="preserve">(в ред. Приказов Минобрнауки России от 26.11.2020 </w:t>
            </w:r>
            <w:hyperlink r:id="rId11">
              <w:r>
                <w:rPr>
                  <w:color w:val="0000FF"/>
                </w:rPr>
                <w:t>N 1456</w:t>
              </w:r>
            </w:hyperlink>
            <w:r>
              <w:rPr>
                <w:color w:val="392C69"/>
              </w:rPr>
              <w:t>,</w:t>
            </w:r>
          </w:p>
          <w:p w:rsidR="00CF2F41" w:rsidRDefault="00CF2F41">
            <w:pPr>
              <w:pStyle w:val="ConsPlusNormal"/>
              <w:jc w:val="center"/>
            </w:pPr>
            <w:r>
              <w:rPr>
                <w:color w:val="392C69"/>
              </w:rPr>
              <w:t xml:space="preserve">от 08.02.2021 </w:t>
            </w:r>
            <w:hyperlink r:id="rId12">
              <w:r>
                <w:rPr>
                  <w:color w:val="0000FF"/>
                </w:rPr>
                <w:t>N 83</w:t>
              </w:r>
            </w:hyperlink>
            <w:r>
              <w:rPr>
                <w:color w:val="392C69"/>
              </w:rPr>
              <w:t xml:space="preserve">, от 19.07.2022 </w:t>
            </w:r>
            <w:hyperlink r:id="rId13">
              <w:r>
                <w:rPr>
                  <w:color w:val="0000FF"/>
                </w:rPr>
                <w:t>N 662</w:t>
              </w:r>
            </w:hyperlink>
            <w:r>
              <w:rPr>
                <w:color w:val="392C69"/>
              </w:rPr>
              <w:t xml:space="preserve">, от 27.02.2023 </w:t>
            </w:r>
            <w:hyperlink r:id="rId14">
              <w:r>
                <w:rPr>
                  <w:color w:val="0000FF"/>
                </w:rPr>
                <w:t>N 208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2F41" w:rsidRDefault="00CF2F41">
            <w:pPr>
              <w:pStyle w:val="ConsPlusNormal"/>
            </w:pPr>
          </w:p>
        </w:tc>
      </w:tr>
    </w:tbl>
    <w:p w:rsidR="00CF2F41" w:rsidRDefault="00CF2F41">
      <w:pPr>
        <w:pStyle w:val="ConsPlusNormal"/>
        <w:jc w:val="both"/>
      </w:pPr>
    </w:p>
    <w:p w:rsidR="00CF2F41" w:rsidRDefault="00CF2F41">
      <w:pPr>
        <w:pStyle w:val="ConsPlusTitle"/>
        <w:jc w:val="center"/>
        <w:outlineLvl w:val="1"/>
      </w:pPr>
      <w:r>
        <w:t>I. Общие положения</w:t>
      </w:r>
    </w:p>
    <w:p w:rsidR="00CF2F41" w:rsidRDefault="00CF2F41">
      <w:pPr>
        <w:pStyle w:val="ConsPlusNormal"/>
        <w:jc w:val="both"/>
      </w:pPr>
    </w:p>
    <w:p w:rsidR="00CF2F41" w:rsidRDefault="00CF2F41">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35.03.01 Лесное дело (далее соответственно - программа бакалавриата, направление подготовки).</w:t>
      </w:r>
    </w:p>
    <w:p w:rsidR="00CF2F41" w:rsidRDefault="00CF2F41">
      <w:pPr>
        <w:pStyle w:val="ConsPlusNormal"/>
        <w:spacing w:before="20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CF2F41" w:rsidRDefault="00CF2F41">
      <w:pPr>
        <w:pStyle w:val="ConsPlusNormal"/>
        <w:spacing w:before="200"/>
        <w:ind w:firstLine="540"/>
        <w:jc w:val="both"/>
      </w:pPr>
      <w:r>
        <w:t>1.3. Обучение по программе бакалавриата в Организации может осуществляться в очной, очно-заочной и заочной формах.</w:t>
      </w:r>
    </w:p>
    <w:p w:rsidR="00CF2F41" w:rsidRDefault="00CF2F41">
      <w:pPr>
        <w:pStyle w:val="ConsPlusNormal"/>
        <w:spacing w:before="20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CF2F41" w:rsidRDefault="00CF2F41">
      <w:pPr>
        <w:pStyle w:val="ConsPlusNormal"/>
        <w:spacing w:before="200"/>
        <w:ind w:firstLine="540"/>
        <w:jc w:val="both"/>
      </w:pPr>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
    <w:p w:rsidR="00CF2F41" w:rsidRDefault="00CF2F41">
      <w:pPr>
        <w:pStyle w:val="ConsPlusNormal"/>
        <w:spacing w:before="20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CF2F41" w:rsidRDefault="00CF2F41">
      <w:pPr>
        <w:pStyle w:val="ConsPlusNormal"/>
        <w:spacing w:before="20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CF2F41" w:rsidRDefault="00CF2F41">
      <w:pPr>
        <w:pStyle w:val="ConsPlusNormal"/>
        <w:spacing w:before="20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CF2F41" w:rsidRDefault="00CF2F41">
      <w:pPr>
        <w:pStyle w:val="ConsPlusNormal"/>
        <w:spacing w:before="20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CF2F41" w:rsidRDefault="00CF2F41">
      <w:pPr>
        <w:pStyle w:val="ConsPlusNormal"/>
        <w:spacing w:before="200"/>
        <w:ind w:firstLine="540"/>
        <w:jc w:val="both"/>
      </w:pPr>
      <w:r>
        <w:t>--------------------------------</w:t>
      </w:r>
    </w:p>
    <w:p w:rsidR="00CF2F41" w:rsidRDefault="00CF2F41">
      <w:pPr>
        <w:pStyle w:val="ConsPlusNormal"/>
        <w:spacing w:before="200"/>
        <w:ind w:firstLine="540"/>
        <w:jc w:val="both"/>
      </w:pPr>
      <w:r>
        <w:t xml:space="preserve">&lt;1&gt; См. </w:t>
      </w:r>
      <w:hyperlink r:id="rId15">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w:t>
      </w:r>
    </w:p>
    <w:p w:rsidR="00CF2F41" w:rsidRDefault="00CF2F41">
      <w:pPr>
        <w:pStyle w:val="ConsPlusNormal"/>
        <w:jc w:val="both"/>
      </w:pPr>
    </w:p>
    <w:p w:rsidR="00CF2F41" w:rsidRDefault="00CF2F41">
      <w:pPr>
        <w:pStyle w:val="ConsPlusNormal"/>
        <w:ind w:firstLine="540"/>
        <w:jc w:val="both"/>
      </w:pPr>
      <w:bookmarkStart w:id="2" w:name="P59"/>
      <w:bookmarkEnd w:id="2"/>
      <w:r>
        <w:t>1.8. Срок получения образования по программе бакалавриата (вне зависимости от применяемых образовательных технологий):</w:t>
      </w:r>
    </w:p>
    <w:p w:rsidR="00CF2F41" w:rsidRDefault="00CF2F41">
      <w:pPr>
        <w:pStyle w:val="ConsPlusNormal"/>
        <w:spacing w:before="20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CF2F41" w:rsidRDefault="00CF2F41">
      <w:pPr>
        <w:pStyle w:val="ConsPlusNormal"/>
        <w:spacing w:before="200"/>
        <w:ind w:firstLine="540"/>
        <w:jc w:val="both"/>
      </w:pPr>
      <w:r>
        <w:lastRenderedPageBreak/>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
    <w:p w:rsidR="00CF2F41" w:rsidRDefault="00CF2F41">
      <w:pPr>
        <w:pStyle w:val="ConsPlusNormal"/>
        <w:spacing w:before="200"/>
        <w:ind w:firstLine="540"/>
        <w:jc w:val="both"/>
      </w:pPr>
      <w:r>
        <w:t>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CF2F41" w:rsidRDefault="00CF2F41">
      <w:pPr>
        <w:pStyle w:val="ConsPlusNormal"/>
        <w:spacing w:before="200"/>
        <w:ind w:firstLine="540"/>
        <w:jc w:val="both"/>
      </w:pPr>
      <w:bookmarkStart w:id="3" w:name="P63"/>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CF2F41" w:rsidRDefault="00CF2F41">
      <w:pPr>
        <w:pStyle w:val="ConsPlusNormal"/>
        <w:spacing w:before="20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CF2F41" w:rsidRDefault="00CF2F41">
      <w:pPr>
        <w:pStyle w:val="ConsPlusNormal"/>
        <w:spacing w:before="200"/>
        <w:ind w:firstLine="540"/>
        <w:jc w:val="both"/>
      </w:pPr>
      <w:r>
        <w:t xml:space="preserve">1.10. Организация самостоятельно определяет в пределах сроков и объемов, установленных </w:t>
      </w:r>
      <w:hyperlink w:anchor="P59">
        <w:r>
          <w:rPr>
            <w:color w:val="0000FF"/>
          </w:rPr>
          <w:t>пунктами 1.8</w:t>
        </w:r>
      </w:hyperlink>
      <w:r>
        <w:t xml:space="preserve"> и </w:t>
      </w:r>
      <w:hyperlink w:anchor="P63">
        <w:r>
          <w:rPr>
            <w:color w:val="0000FF"/>
          </w:rPr>
          <w:t>1.9</w:t>
        </w:r>
      </w:hyperlink>
      <w:r>
        <w:t xml:space="preserve"> ФГОС ВО:</w:t>
      </w:r>
    </w:p>
    <w:p w:rsidR="00CF2F41" w:rsidRDefault="00CF2F41">
      <w:pPr>
        <w:pStyle w:val="ConsPlusNormal"/>
        <w:spacing w:before="20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CF2F41" w:rsidRDefault="00CF2F41">
      <w:pPr>
        <w:pStyle w:val="ConsPlusNormal"/>
        <w:spacing w:before="200"/>
        <w:ind w:firstLine="540"/>
        <w:jc w:val="both"/>
      </w:pPr>
      <w:r>
        <w:t>объем программы бакалавриата, реализуемый за один учебный год.</w:t>
      </w:r>
    </w:p>
    <w:p w:rsidR="00CF2F41" w:rsidRDefault="00CF2F41">
      <w:pPr>
        <w:pStyle w:val="ConsPlusNormal"/>
        <w:spacing w:before="200"/>
        <w:ind w:firstLine="540"/>
        <w:jc w:val="both"/>
      </w:pPr>
      <w:bookmarkStart w:id="4" w:name="P68"/>
      <w:bookmarkEnd w:id="4"/>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CF2F41" w:rsidRDefault="00CF2F41">
      <w:pPr>
        <w:pStyle w:val="ConsPlusNormal"/>
        <w:spacing w:before="200"/>
        <w:ind w:firstLine="540"/>
        <w:jc w:val="both"/>
      </w:pPr>
      <w:r>
        <w:t>--------------------------------</w:t>
      </w:r>
    </w:p>
    <w:p w:rsidR="00CF2F41" w:rsidRDefault="00CF2F41">
      <w:pPr>
        <w:pStyle w:val="ConsPlusNormal"/>
        <w:spacing w:before="200"/>
        <w:ind w:firstLine="540"/>
        <w:jc w:val="both"/>
      </w:pPr>
      <w:r>
        <w:t xml:space="preserve">&lt;2&gt; См. </w:t>
      </w:r>
      <w:hyperlink r:id="rId16">
        <w:r>
          <w:rPr>
            <w:color w:val="0000FF"/>
          </w:rPr>
          <w:t>Таблицу</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CF2F41" w:rsidRDefault="00CF2F41">
      <w:pPr>
        <w:pStyle w:val="ConsPlusNormal"/>
        <w:jc w:val="both"/>
      </w:pPr>
    </w:p>
    <w:p w:rsidR="00CF2F41" w:rsidRDefault="00CF2F41">
      <w:pPr>
        <w:pStyle w:val="ConsPlusNormal"/>
        <w:ind w:firstLine="540"/>
        <w:jc w:val="both"/>
      </w:pPr>
      <w:r>
        <w:t>01 Образование и наука (в сфере научных исследований лесных и урбо - экосистем различного уровня, их компонентов для разработки современных технологий освоения лесов и природно-техногенных лесохозяйственных систем, включающих сооружения и мероприятия, повышающие полезность природных объектов и компонентов природы: лесные и декоративные питомники, лесные плантации, искусственные лесные насаждения, лесопарки, гидромелиоративные системы, системы рекультивации земель, природоохранные комплексы);</w:t>
      </w:r>
    </w:p>
    <w:p w:rsidR="00CF2F41" w:rsidRDefault="00CF2F41">
      <w:pPr>
        <w:pStyle w:val="ConsPlusNormal"/>
        <w:spacing w:before="200"/>
        <w:ind w:firstLine="540"/>
        <w:jc w:val="both"/>
      </w:pPr>
      <w:r>
        <w:t>14 Лесное хозяйство, охота (в сфере планирования и осуществления охраны, защиты и воспроизводства лесов, их использования, в сфере мониторинга состояния, инвентаризации и кадастрового учета в природных, техногенных и урбанизированных ландшафтах, в сфере управления лесами для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 в сфере государственного лесного контроля и надзора).</w:t>
      </w:r>
    </w:p>
    <w:p w:rsidR="00CF2F41" w:rsidRDefault="00CF2F41">
      <w:pPr>
        <w:pStyle w:val="ConsPlusNormal"/>
        <w:spacing w:before="20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CF2F41" w:rsidRDefault="00CF2F41">
      <w:pPr>
        <w:pStyle w:val="ConsPlusNormal"/>
        <w:spacing w:before="200"/>
        <w:ind w:firstLine="540"/>
        <w:jc w:val="both"/>
      </w:pPr>
      <w:bookmarkStart w:id="5" w:name="P75"/>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CF2F41" w:rsidRDefault="00CF2F41">
      <w:pPr>
        <w:pStyle w:val="ConsPlusNormal"/>
        <w:spacing w:before="200"/>
        <w:ind w:firstLine="540"/>
        <w:jc w:val="both"/>
      </w:pPr>
      <w:r>
        <w:t>проектный;</w:t>
      </w:r>
    </w:p>
    <w:p w:rsidR="00CF2F41" w:rsidRDefault="00CF2F41">
      <w:pPr>
        <w:pStyle w:val="ConsPlusNormal"/>
        <w:spacing w:before="200"/>
        <w:ind w:firstLine="540"/>
        <w:jc w:val="both"/>
      </w:pPr>
      <w:r>
        <w:t>организационно-управленческий;</w:t>
      </w:r>
    </w:p>
    <w:p w:rsidR="00CF2F41" w:rsidRDefault="00CF2F41">
      <w:pPr>
        <w:pStyle w:val="ConsPlusNormal"/>
        <w:spacing w:before="200"/>
        <w:ind w:firstLine="540"/>
        <w:jc w:val="both"/>
      </w:pPr>
      <w:r>
        <w:lastRenderedPageBreak/>
        <w:t>научно-исследовательский;</w:t>
      </w:r>
    </w:p>
    <w:p w:rsidR="00CF2F41" w:rsidRDefault="00CF2F41">
      <w:pPr>
        <w:pStyle w:val="ConsPlusNormal"/>
        <w:spacing w:before="200"/>
        <w:ind w:firstLine="540"/>
        <w:jc w:val="both"/>
      </w:pPr>
      <w:r>
        <w:t>производственно-технологический.</w:t>
      </w:r>
    </w:p>
    <w:p w:rsidR="00CF2F41" w:rsidRDefault="00CF2F41">
      <w:pPr>
        <w:pStyle w:val="ConsPlusNormal"/>
        <w:spacing w:before="200"/>
        <w:ind w:firstLine="540"/>
        <w:jc w:val="both"/>
      </w:pPr>
      <w:r>
        <w:t>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w:t>
      </w:r>
    </w:p>
    <w:p w:rsidR="00CF2F41" w:rsidRDefault="00CF2F41">
      <w:pPr>
        <w:pStyle w:val="ConsPlusNormal"/>
        <w:spacing w:before="200"/>
        <w:ind w:firstLine="540"/>
        <w:jc w:val="both"/>
      </w:pPr>
      <w:r>
        <w:t>область (области) профессиональной деятельности и сферу (сферы) профессиональной деятельности выпускников;</w:t>
      </w:r>
    </w:p>
    <w:p w:rsidR="00CF2F41" w:rsidRDefault="00CF2F41">
      <w:pPr>
        <w:pStyle w:val="ConsPlusNormal"/>
        <w:spacing w:before="200"/>
        <w:ind w:firstLine="540"/>
        <w:jc w:val="both"/>
      </w:pPr>
      <w:r>
        <w:t>тип (типы) задач и задачи профессиональной деятельности выпускников;</w:t>
      </w:r>
    </w:p>
    <w:p w:rsidR="00CF2F41" w:rsidRDefault="00CF2F41">
      <w:pPr>
        <w:pStyle w:val="ConsPlusNormal"/>
        <w:spacing w:before="200"/>
        <w:ind w:firstLine="540"/>
        <w:jc w:val="both"/>
      </w:pPr>
      <w:r>
        <w:t>при необходимости - на объекты профессиональной деятельности выпускников или область (области) знания.</w:t>
      </w:r>
    </w:p>
    <w:p w:rsidR="00CF2F41" w:rsidRDefault="00CF2F41">
      <w:pPr>
        <w:pStyle w:val="ConsPlusNormal"/>
        <w:spacing w:before="20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CF2F41" w:rsidRDefault="00CF2F41">
      <w:pPr>
        <w:pStyle w:val="ConsPlusNormal"/>
        <w:jc w:val="both"/>
      </w:pPr>
    </w:p>
    <w:p w:rsidR="00CF2F41" w:rsidRDefault="00CF2F41">
      <w:pPr>
        <w:pStyle w:val="ConsPlusTitle"/>
        <w:jc w:val="center"/>
        <w:outlineLvl w:val="1"/>
      </w:pPr>
      <w:r>
        <w:t>II. Требования к структуре программы бакалавриата</w:t>
      </w:r>
    </w:p>
    <w:p w:rsidR="00CF2F41" w:rsidRDefault="00CF2F41">
      <w:pPr>
        <w:pStyle w:val="ConsPlusNormal"/>
        <w:jc w:val="both"/>
      </w:pPr>
    </w:p>
    <w:p w:rsidR="00CF2F41" w:rsidRDefault="00CF2F41">
      <w:pPr>
        <w:pStyle w:val="ConsPlusNormal"/>
        <w:ind w:firstLine="540"/>
        <w:jc w:val="both"/>
      </w:pPr>
      <w:r>
        <w:t>2.1. Структура программы бакалавриата включает следующие блоки:</w:t>
      </w:r>
    </w:p>
    <w:p w:rsidR="00CF2F41" w:rsidRDefault="00CF2F41">
      <w:pPr>
        <w:pStyle w:val="ConsPlusNormal"/>
        <w:spacing w:before="200"/>
        <w:ind w:firstLine="540"/>
        <w:jc w:val="both"/>
      </w:pPr>
      <w:hyperlink w:anchor="P99">
        <w:r>
          <w:rPr>
            <w:color w:val="0000FF"/>
          </w:rPr>
          <w:t>Блок 1</w:t>
        </w:r>
      </w:hyperlink>
      <w:r>
        <w:t xml:space="preserve"> "Дисциплины (модули)";</w:t>
      </w:r>
    </w:p>
    <w:p w:rsidR="00CF2F41" w:rsidRDefault="00CF2F41">
      <w:pPr>
        <w:pStyle w:val="ConsPlusNormal"/>
        <w:spacing w:before="200"/>
        <w:ind w:firstLine="540"/>
        <w:jc w:val="both"/>
      </w:pPr>
      <w:hyperlink w:anchor="P102">
        <w:r>
          <w:rPr>
            <w:color w:val="0000FF"/>
          </w:rPr>
          <w:t>Блок 2</w:t>
        </w:r>
      </w:hyperlink>
      <w:r>
        <w:t xml:space="preserve"> "Практика";</w:t>
      </w:r>
    </w:p>
    <w:p w:rsidR="00CF2F41" w:rsidRDefault="00CF2F41">
      <w:pPr>
        <w:pStyle w:val="ConsPlusNormal"/>
        <w:spacing w:before="200"/>
        <w:ind w:firstLine="540"/>
        <w:jc w:val="both"/>
      </w:pPr>
      <w:hyperlink w:anchor="P105">
        <w:r>
          <w:rPr>
            <w:color w:val="0000FF"/>
          </w:rPr>
          <w:t>Блок 3</w:t>
        </w:r>
      </w:hyperlink>
      <w:r>
        <w:t xml:space="preserve"> "Государственная итоговая аттестация".</w:t>
      </w:r>
    </w:p>
    <w:p w:rsidR="00CF2F41" w:rsidRDefault="00CF2F41">
      <w:pPr>
        <w:pStyle w:val="ConsPlusNormal"/>
        <w:jc w:val="both"/>
      </w:pPr>
    </w:p>
    <w:p w:rsidR="00CF2F41" w:rsidRDefault="00CF2F41">
      <w:pPr>
        <w:pStyle w:val="ConsPlusNormal"/>
        <w:jc w:val="center"/>
      </w:pPr>
      <w:r>
        <w:t>Структура и объем программы бакалавриата</w:t>
      </w:r>
    </w:p>
    <w:p w:rsidR="00CF2F41" w:rsidRDefault="00CF2F41">
      <w:pPr>
        <w:pStyle w:val="ConsPlusNormal"/>
        <w:jc w:val="both"/>
      </w:pPr>
    </w:p>
    <w:p w:rsidR="00CF2F41" w:rsidRDefault="00CF2F41">
      <w:pPr>
        <w:pStyle w:val="ConsPlusNormal"/>
        <w:jc w:val="right"/>
      </w:pPr>
      <w:r>
        <w:t>Таблица</w:t>
      </w:r>
    </w:p>
    <w:p w:rsidR="00CF2F41" w:rsidRDefault="00CF2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54"/>
        <w:gridCol w:w="4025"/>
        <w:gridCol w:w="3572"/>
      </w:tblGrid>
      <w:tr w:rsidR="00CF2F41">
        <w:tc>
          <w:tcPr>
            <w:tcW w:w="5479" w:type="dxa"/>
            <w:gridSpan w:val="2"/>
          </w:tcPr>
          <w:p w:rsidR="00CF2F41" w:rsidRDefault="00CF2F41">
            <w:pPr>
              <w:pStyle w:val="ConsPlusNormal"/>
              <w:jc w:val="center"/>
            </w:pPr>
            <w:r>
              <w:t>Структура программы бакалавриата</w:t>
            </w:r>
          </w:p>
        </w:tc>
        <w:tc>
          <w:tcPr>
            <w:tcW w:w="3572" w:type="dxa"/>
          </w:tcPr>
          <w:p w:rsidR="00CF2F41" w:rsidRDefault="00CF2F41">
            <w:pPr>
              <w:pStyle w:val="ConsPlusNormal"/>
              <w:jc w:val="center"/>
            </w:pPr>
            <w:r>
              <w:t>Объем программы бакалавриата и ее блоков в з.е.</w:t>
            </w:r>
          </w:p>
        </w:tc>
      </w:tr>
      <w:tr w:rsidR="00CF2F41">
        <w:tc>
          <w:tcPr>
            <w:tcW w:w="1454" w:type="dxa"/>
          </w:tcPr>
          <w:p w:rsidR="00CF2F41" w:rsidRDefault="00CF2F41">
            <w:pPr>
              <w:pStyle w:val="ConsPlusNormal"/>
              <w:jc w:val="center"/>
            </w:pPr>
            <w:bookmarkStart w:id="6" w:name="P99"/>
            <w:bookmarkEnd w:id="6"/>
            <w:r>
              <w:t>Блок 1</w:t>
            </w:r>
          </w:p>
        </w:tc>
        <w:tc>
          <w:tcPr>
            <w:tcW w:w="4025" w:type="dxa"/>
            <w:vAlign w:val="center"/>
          </w:tcPr>
          <w:p w:rsidR="00CF2F41" w:rsidRDefault="00CF2F41">
            <w:pPr>
              <w:pStyle w:val="ConsPlusNormal"/>
            </w:pPr>
            <w:r>
              <w:t>Дисциплины (модули)</w:t>
            </w:r>
          </w:p>
        </w:tc>
        <w:tc>
          <w:tcPr>
            <w:tcW w:w="3572" w:type="dxa"/>
            <w:vAlign w:val="center"/>
          </w:tcPr>
          <w:p w:rsidR="00CF2F41" w:rsidRDefault="00CF2F41">
            <w:pPr>
              <w:pStyle w:val="ConsPlusNormal"/>
              <w:jc w:val="center"/>
            </w:pPr>
            <w:r>
              <w:t>не менее 180</w:t>
            </w:r>
          </w:p>
        </w:tc>
      </w:tr>
      <w:tr w:rsidR="00CF2F41">
        <w:tc>
          <w:tcPr>
            <w:tcW w:w="1454" w:type="dxa"/>
          </w:tcPr>
          <w:p w:rsidR="00CF2F41" w:rsidRDefault="00CF2F41">
            <w:pPr>
              <w:pStyle w:val="ConsPlusNormal"/>
              <w:jc w:val="center"/>
            </w:pPr>
            <w:bookmarkStart w:id="7" w:name="P102"/>
            <w:bookmarkEnd w:id="7"/>
            <w:r>
              <w:t>Блок 2</w:t>
            </w:r>
          </w:p>
        </w:tc>
        <w:tc>
          <w:tcPr>
            <w:tcW w:w="4025" w:type="dxa"/>
            <w:vAlign w:val="center"/>
          </w:tcPr>
          <w:p w:rsidR="00CF2F41" w:rsidRDefault="00CF2F41">
            <w:pPr>
              <w:pStyle w:val="ConsPlusNormal"/>
            </w:pPr>
            <w:r>
              <w:t>Практика</w:t>
            </w:r>
          </w:p>
        </w:tc>
        <w:tc>
          <w:tcPr>
            <w:tcW w:w="3572" w:type="dxa"/>
            <w:vAlign w:val="center"/>
          </w:tcPr>
          <w:p w:rsidR="00CF2F41" w:rsidRDefault="00CF2F41">
            <w:pPr>
              <w:pStyle w:val="ConsPlusNormal"/>
              <w:jc w:val="center"/>
            </w:pPr>
            <w:r>
              <w:t>не менее 30</w:t>
            </w:r>
          </w:p>
        </w:tc>
      </w:tr>
      <w:tr w:rsidR="00CF2F41">
        <w:tc>
          <w:tcPr>
            <w:tcW w:w="1454" w:type="dxa"/>
          </w:tcPr>
          <w:p w:rsidR="00CF2F41" w:rsidRDefault="00CF2F41">
            <w:pPr>
              <w:pStyle w:val="ConsPlusNormal"/>
              <w:jc w:val="center"/>
            </w:pPr>
            <w:bookmarkStart w:id="8" w:name="P105"/>
            <w:bookmarkEnd w:id="8"/>
            <w:r>
              <w:t>Блок 3</w:t>
            </w:r>
          </w:p>
        </w:tc>
        <w:tc>
          <w:tcPr>
            <w:tcW w:w="4025" w:type="dxa"/>
            <w:vAlign w:val="center"/>
          </w:tcPr>
          <w:p w:rsidR="00CF2F41" w:rsidRDefault="00CF2F41">
            <w:pPr>
              <w:pStyle w:val="ConsPlusNormal"/>
            </w:pPr>
            <w:r>
              <w:t>Государственная итоговая аттестация</w:t>
            </w:r>
          </w:p>
        </w:tc>
        <w:tc>
          <w:tcPr>
            <w:tcW w:w="3572" w:type="dxa"/>
            <w:vAlign w:val="center"/>
          </w:tcPr>
          <w:p w:rsidR="00CF2F41" w:rsidRDefault="00CF2F41">
            <w:pPr>
              <w:pStyle w:val="ConsPlusNormal"/>
              <w:jc w:val="center"/>
            </w:pPr>
            <w:r>
              <w:t>не менее 6</w:t>
            </w:r>
          </w:p>
        </w:tc>
      </w:tr>
      <w:tr w:rsidR="00CF2F41">
        <w:tc>
          <w:tcPr>
            <w:tcW w:w="5479" w:type="dxa"/>
            <w:gridSpan w:val="2"/>
            <w:vAlign w:val="center"/>
          </w:tcPr>
          <w:p w:rsidR="00CF2F41" w:rsidRDefault="00CF2F41">
            <w:pPr>
              <w:pStyle w:val="ConsPlusNormal"/>
              <w:ind w:firstLine="283"/>
              <w:jc w:val="both"/>
            </w:pPr>
            <w:r>
              <w:t>Объем программы бакалавриата</w:t>
            </w:r>
          </w:p>
        </w:tc>
        <w:tc>
          <w:tcPr>
            <w:tcW w:w="3572" w:type="dxa"/>
            <w:vAlign w:val="center"/>
          </w:tcPr>
          <w:p w:rsidR="00CF2F41" w:rsidRDefault="00CF2F41">
            <w:pPr>
              <w:pStyle w:val="ConsPlusNormal"/>
              <w:jc w:val="center"/>
            </w:pPr>
            <w:r>
              <w:t>240</w:t>
            </w:r>
          </w:p>
        </w:tc>
      </w:tr>
    </w:tbl>
    <w:p w:rsidR="00CF2F41" w:rsidRDefault="00CF2F41">
      <w:pPr>
        <w:pStyle w:val="ConsPlusNormal"/>
        <w:jc w:val="both"/>
      </w:pPr>
    </w:p>
    <w:p w:rsidR="00CF2F41" w:rsidRDefault="00CF2F41">
      <w:pPr>
        <w:pStyle w:val="ConsPlusNormal"/>
        <w:ind w:firstLine="540"/>
        <w:jc w:val="both"/>
      </w:pPr>
      <w:bookmarkStart w:id="9" w:name="P111"/>
      <w:bookmarkEnd w:id="9"/>
      <w:r>
        <w:t>2.2. Программа бакалавриата в рамках Блока 1 "Дисциплины (модули)" должна обеспечивать:</w:t>
      </w:r>
    </w:p>
    <w:p w:rsidR="00CF2F41" w:rsidRDefault="00CF2F41">
      <w:pPr>
        <w:pStyle w:val="ConsPlusNormal"/>
        <w:spacing w:before="200"/>
        <w:ind w:firstLine="540"/>
        <w:jc w:val="both"/>
      </w:pPr>
      <w:r>
        <w:t>реализацию дисциплин (модулей) по философии, иностранному языку, безопасности жизнедеятельности;</w:t>
      </w:r>
    </w:p>
    <w:p w:rsidR="00CF2F41" w:rsidRDefault="00CF2F41">
      <w:pPr>
        <w:pStyle w:val="ConsPlusNormal"/>
        <w:spacing w:before="200"/>
        <w:ind w:firstLine="540"/>
        <w:jc w:val="both"/>
      </w:pPr>
      <w:r>
        <w:t>реализацию дисциплины (модуля) "История России" в объеме не менее 4 з.е., при этом объем контактной работы обучающихся с педагогическими работниками Организации должен составлять в очной форме обучения не менее 80 процентов, в очно-заочной и заочной формах обучения не менее 40 процентов объема, отводимого на реализацию указанной дисциплины (модуля).</w:t>
      </w:r>
    </w:p>
    <w:p w:rsidR="00CF2F41" w:rsidRDefault="00CF2F41">
      <w:pPr>
        <w:pStyle w:val="ConsPlusNormal"/>
        <w:jc w:val="both"/>
      </w:pPr>
      <w:r>
        <w:t xml:space="preserve">(п. 2.2 в ред. </w:t>
      </w:r>
      <w:hyperlink r:id="rId17">
        <w:r>
          <w:rPr>
            <w:color w:val="0000FF"/>
          </w:rPr>
          <w:t>Приказа</w:t>
        </w:r>
      </w:hyperlink>
      <w:r>
        <w:t xml:space="preserve"> Минобрнауки России от 19.07.2022 N 662)</w:t>
      </w:r>
    </w:p>
    <w:p w:rsidR="00CF2F41" w:rsidRDefault="00CF2F41">
      <w:pPr>
        <w:pStyle w:val="ConsPlusNormal"/>
        <w:spacing w:before="200"/>
        <w:ind w:firstLine="540"/>
        <w:jc w:val="both"/>
      </w:pPr>
      <w:r>
        <w:t>2.3. Программа бакалавриата должна обеспечивать реализацию дисциплин (модулей) по физической культуре и спорту:</w:t>
      </w:r>
    </w:p>
    <w:p w:rsidR="00CF2F41" w:rsidRDefault="00CF2F41">
      <w:pPr>
        <w:pStyle w:val="ConsPlusNormal"/>
        <w:spacing w:before="200"/>
        <w:ind w:firstLine="540"/>
        <w:jc w:val="both"/>
      </w:pPr>
      <w:r>
        <w:t xml:space="preserve">в объеме не менее 2 з.е. в рамках </w:t>
      </w:r>
      <w:hyperlink w:anchor="P99">
        <w:r>
          <w:rPr>
            <w:color w:val="0000FF"/>
          </w:rPr>
          <w:t>Блока 1</w:t>
        </w:r>
      </w:hyperlink>
      <w:r>
        <w:t xml:space="preserve"> "Дисциплины (модули)";</w:t>
      </w:r>
    </w:p>
    <w:p w:rsidR="00CF2F41" w:rsidRDefault="00CF2F41">
      <w:pPr>
        <w:pStyle w:val="ConsPlusNormal"/>
        <w:spacing w:before="200"/>
        <w:ind w:firstLine="540"/>
        <w:jc w:val="both"/>
      </w:pPr>
      <w:r>
        <w:t xml:space="preserve">в объеме не менее 328 академических часов, которые являются обязательными для освоения, </w:t>
      </w:r>
      <w:r>
        <w:lastRenderedPageBreak/>
        <w:t>не переводятся в з.е. и не включаются в объем программы бакалавриата, в рамках элективных дисциплин (модулей) в очной форме обучения.</w:t>
      </w:r>
    </w:p>
    <w:p w:rsidR="00CF2F41" w:rsidRDefault="00CF2F41">
      <w:pPr>
        <w:pStyle w:val="ConsPlusNormal"/>
        <w:spacing w:before="20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CF2F41" w:rsidRDefault="00CF2F41">
      <w:pPr>
        <w:pStyle w:val="ConsPlusNormal"/>
        <w:spacing w:before="200"/>
        <w:ind w:firstLine="540"/>
        <w:jc w:val="both"/>
      </w:pPr>
      <w:bookmarkStart w:id="10" w:name="P119"/>
      <w:bookmarkEnd w:id="10"/>
      <w:r>
        <w:t xml:space="preserve">2.4. В </w:t>
      </w:r>
      <w:hyperlink w:anchor="P102">
        <w:r>
          <w:rPr>
            <w:color w:val="0000FF"/>
          </w:rPr>
          <w:t>Блок 2</w:t>
        </w:r>
      </w:hyperlink>
      <w:r>
        <w:t xml:space="preserve"> "Практика" входят учебная и производственная практики (далее вместе - практики).</w:t>
      </w:r>
    </w:p>
    <w:p w:rsidR="00CF2F41" w:rsidRDefault="00CF2F41">
      <w:pPr>
        <w:pStyle w:val="ConsPlusNormal"/>
        <w:spacing w:before="200"/>
        <w:ind w:firstLine="540"/>
        <w:jc w:val="both"/>
      </w:pPr>
      <w:r>
        <w:t>Типы учебной практики:</w:t>
      </w:r>
    </w:p>
    <w:p w:rsidR="00CF2F41" w:rsidRDefault="00CF2F41">
      <w:pPr>
        <w:pStyle w:val="ConsPlusNormal"/>
        <w:spacing w:before="200"/>
        <w:ind w:firstLine="540"/>
        <w:jc w:val="both"/>
      </w:pPr>
      <w:r>
        <w:t>ознакомительная практика;</w:t>
      </w:r>
    </w:p>
    <w:p w:rsidR="00CF2F41" w:rsidRDefault="00CF2F41">
      <w:pPr>
        <w:pStyle w:val="ConsPlusNormal"/>
        <w:spacing w:before="200"/>
        <w:ind w:firstLine="540"/>
        <w:jc w:val="both"/>
      </w:pPr>
      <w:r>
        <w:t>технологическая (проектно-технологическая) практика;</w:t>
      </w:r>
    </w:p>
    <w:p w:rsidR="00CF2F41" w:rsidRDefault="00CF2F41">
      <w:pPr>
        <w:pStyle w:val="ConsPlusNormal"/>
        <w:spacing w:before="200"/>
        <w:ind w:firstLine="540"/>
        <w:jc w:val="both"/>
      </w:pPr>
      <w:r>
        <w:t>научно-исследовательская работа (получение первичных навыков научно-исследовательской работы).</w:t>
      </w:r>
    </w:p>
    <w:p w:rsidR="00CF2F41" w:rsidRDefault="00CF2F41">
      <w:pPr>
        <w:pStyle w:val="ConsPlusNormal"/>
        <w:spacing w:before="200"/>
        <w:ind w:firstLine="540"/>
        <w:jc w:val="both"/>
      </w:pPr>
      <w:r>
        <w:t>Типы производственной практики:</w:t>
      </w:r>
    </w:p>
    <w:p w:rsidR="00CF2F41" w:rsidRDefault="00CF2F41">
      <w:pPr>
        <w:pStyle w:val="ConsPlusNormal"/>
        <w:spacing w:before="200"/>
        <w:ind w:firstLine="540"/>
        <w:jc w:val="both"/>
      </w:pPr>
      <w:r>
        <w:t>технологическая (проектно-технологическая) практика;</w:t>
      </w:r>
    </w:p>
    <w:p w:rsidR="00CF2F41" w:rsidRDefault="00CF2F41">
      <w:pPr>
        <w:pStyle w:val="ConsPlusNormal"/>
        <w:spacing w:before="200"/>
        <w:ind w:firstLine="540"/>
        <w:jc w:val="both"/>
      </w:pPr>
      <w:r>
        <w:t>научно-исследовательская работа.</w:t>
      </w:r>
    </w:p>
    <w:p w:rsidR="00CF2F41" w:rsidRDefault="00CF2F41">
      <w:pPr>
        <w:pStyle w:val="ConsPlusNormal"/>
        <w:spacing w:before="200"/>
        <w:ind w:firstLine="540"/>
        <w:jc w:val="both"/>
      </w:pPr>
      <w:r>
        <w:t xml:space="preserve">2.5. В дополнение к типам практик, указанным в </w:t>
      </w:r>
      <w:hyperlink w:anchor="P119">
        <w:r>
          <w:rPr>
            <w:color w:val="0000FF"/>
          </w:rPr>
          <w:t>пункте 2.4</w:t>
        </w:r>
      </w:hyperlink>
      <w:r>
        <w:t xml:space="preserve"> ФГОС ВО, ПООП может также содержать рекомендуемые типы практик.</w:t>
      </w:r>
    </w:p>
    <w:p w:rsidR="00CF2F41" w:rsidRDefault="00CF2F41">
      <w:pPr>
        <w:pStyle w:val="ConsPlusNormal"/>
        <w:spacing w:before="200"/>
        <w:ind w:firstLine="540"/>
        <w:jc w:val="both"/>
      </w:pPr>
      <w:r>
        <w:t>2.6. Организация:</w:t>
      </w:r>
    </w:p>
    <w:p w:rsidR="00CF2F41" w:rsidRDefault="00CF2F41">
      <w:pPr>
        <w:pStyle w:val="ConsPlusNormal"/>
        <w:spacing w:before="20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9">
        <w:r>
          <w:rPr>
            <w:color w:val="0000FF"/>
          </w:rPr>
          <w:t>пункте 2.4</w:t>
        </w:r>
      </w:hyperlink>
      <w:r>
        <w:t xml:space="preserve"> ФГОС ВО;</w:t>
      </w:r>
    </w:p>
    <w:p w:rsidR="00CF2F41" w:rsidRDefault="00CF2F41">
      <w:pPr>
        <w:pStyle w:val="ConsPlusNormal"/>
        <w:spacing w:before="200"/>
        <w:ind w:firstLine="540"/>
        <w:jc w:val="both"/>
      </w:pPr>
      <w:r>
        <w:t>вправе выбрать один или несколько типов учебной и (или) производственной практик из рекомендуемых ПООП (при наличии);</w:t>
      </w:r>
    </w:p>
    <w:p w:rsidR="00CF2F41" w:rsidRDefault="00CF2F41">
      <w:pPr>
        <w:pStyle w:val="ConsPlusNormal"/>
        <w:spacing w:before="200"/>
        <w:ind w:firstLine="540"/>
        <w:jc w:val="both"/>
      </w:pPr>
      <w:r>
        <w:t>вправе установить дополнительный тип (типы) учебной и (или) производственной практик;</w:t>
      </w:r>
    </w:p>
    <w:p w:rsidR="00CF2F41" w:rsidRDefault="00CF2F41">
      <w:pPr>
        <w:pStyle w:val="ConsPlusNormal"/>
        <w:spacing w:before="200"/>
        <w:ind w:firstLine="540"/>
        <w:jc w:val="both"/>
      </w:pPr>
      <w:r>
        <w:t>устанавливает объемы практик каждого типа.</w:t>
      </w:r>
    </w:p>
    <w:p w:rsidR="00CF2F41" w:rsidRDefault="00CF2F41">
      <w:pPr>
        <w:pStyle w:val="ConsPlusNormal"/>
        <w:spacing w:before="200"/>
        <w:ind w:firstLine="540"/>
        <w:jc w:val="both"/>
      </w:pPr>
      <w:r>
        <w:t xml:space="preserve">2.7. В </w:t>
      </w:r>
      <w:hyperlink w:anchor="P105">
        <w:r>
          <w:rPr>
            <w:color w:val="0000FF"/>
          </w:rPr>
          <w:t>Блок 3</w:t>
        </w:r>
      </w:hyperlink>
      <w:r>
        <w:t xml:space="preserve"> "Государственная итоговая аттестация" входят:</w:t>
      </w:r>
    </w:p>
    <w:p w:rsidR="00CF2F41" w:rsidRDefault="00CF2F41">
      <w:pPr>
        <w:pStyle w:val="ConsPlusNormal"/>
        <w:spacing w:before="20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CF2F41" w:rsidRDefault="00CF2F41">
      <w:pPr>
        <w:pStyle w:val="ConsPlusNormal"/>
        <w:spacing w:before="200"/>
        <w:ind w:firstLine="540"/>
        <w:jc w:val="both"/>
      </w:pPr>
      <w:r>
        <w:t>выполнение и защита выпускной квалификационной работы.</w:t>
      </w:r>
    </w:p>
    <w:p w:rsidR="00CF2F41" w:rsidRDefault="00CF2F41">
      <w:pPr>
        <w:pStyle w:val="ConsPlusNormal"/>
        <w:spacing w:before="200"/>
        <w:ind w:firstLine="540"/>
        <w:jc w:val="both"/>
      </w:pPr>
      <w:r>
        <w:t>2.8. При разработке программы бакалавриата обучающимся обеспечивается возможность освоения элективных дисциплин (модулей) и факультативных дисциплин (модулей).</w:t>
      </w:r>
    </w:p>
    <w:p w:rsidR="00CF2F41" w:rsidRDefault="00CF2F41">
      <w:pPr>
        <w:pStyle w:val="ConsPlusNormal"/>
        <w:spacing w:before="200"/>
        <w:ind w:firstLine="540"/>
        <w:jc w:val="both"/>
      </w:pPr>
      <w:r>
        <w:t>Факультативные дисциплины (модули) не включаются в объем программы бакалавриата.</w:t>
      </w:r>
    </w:p>
    <w:p w:rsidR="00CF2F41" w:rsidRDefault="00CF2F41">
      <w:pPr>
        <w:pStyle w:val="ConsPlusNormal"/>
        <w:spacing w:before="20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CF2F41" w:rsidRDefault="00CF2F41">
      <w:pPr>
        <w:pStyle w:val="ConsPlusNormal"/>
        <w:spacing w:before="200"/>
        <w:ind w:firstLine="540"/>
        <w:jc w:val="both"/>
      </w:pPr>
      <w:r>
        <w:t>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ВО.</w:t>
      </w:r>
    </w:p>
    <w:p w:rsidR="00CF2F41" w:rsidRDefault="00CF2F41">
      <w:pPr>
        <w:pStyle w:val="ConsPlusNormal"/>
        <w:jc w:val="both"/>
      </w:pPr>
      <w:r>
        <w:t xml:space="preserve">(в ред. </w:t>
      </w:r>
      <w:hyperlink r:id="rId18">
        <w:r>
          <w:rPr>
            <w:color w:val="0000FF"/>
          </w:rPr>
          <w:t>Приказа</w:t>
        </w:r>
      </w:hyperlink>
      <w:r>
        <w:t xml:space="preserve"> Минобрнауки России от 08.02.2021 N 83)</w:t>
      </w:r>
    </w:p>
    <w:p w:rsidR="00CF2F41" w:rsidRDefault="00CF2F41">
      <w:pPr>
        <w:pStyle w:val="ConsPlusNormal"/>
        <w:spacing w:before="200"/>
        <w:ind w:firstLine="540"/>
        <w:jc w:val="both"/>
      </w:pPr>
      <w:r>
        <w:t>В обязательную часть программы бакалавриата включаются, в том числе:</w:t>
      </w:r>
    </w:p>
    <w:p w:rsidR="00CF2F41" w:rsidRDefault="00CF2F41">
      <w:pPr>
        <w:pStyle w:val="ConsPlusNormal"/>
        <w:spacing w:before="200"/>
        <w:ind w:firstLine="540"/>
        <w:jc w:val="both"/>
      </w:pPr>
      <w:r>
        <w:t xml:space="preserve">дисциплины (модули), указанные в </w:t>
      </w:r>
      <w:hyperlink w:anchor="P111">
        <w:r>
          <w:rPr>
            <w:color w:val="0000FF"/>
          </w:rPr>
          <w:t>пункте 2.2</w:t>
        </w:r>
      </w:hyperlink>
      <w:r>
        <w:t xml:space="preserve"> ФГОС ВО;</w:t>
      </w:r>
    </w:p>
    <w:p w:rsidR="00CF2F41" w:rsidRDefault="00CF2F41">
      <w:pPr>
        <w:pStyle w:val="ConsPlusNormal"/>
        <w:spacing w:before="200"/>
        <w:ind w:firstLine="540"/>
        <w:jc w:val="both"/>
      </w:pPr>
      <w:r>
        <w:t xml:space="preserve">дисциплины (модули) по физической культуре и спорту, реализуемые в рамках </w:t>
      </w:r>
      <w:hyperlink w:anchor="P99">
        <w:r>
          <w:rPr>
            <w:color w:val="0000FF"/>
          </w:rPr>
          <w:t>Блока 1</w:t>
        </w:r>
      </w:hyperlink>
      <w:r>
        <w:t xml:space="preserve"> "Дисциплины (модули)".</w:t>
      </w:r>
    </w:p>
    <w:p w:rsidR="00CF2F41" w:rsidRDefault="00CF2F41">
      <w:pPr>
        <w:pStyle w:val="ConsPlusNormal"/>
        <w:spacing w:before="200"/>
        <w:ind w:firstLine="540"/>
        <w:jc w:val="both"/>
      </w:pPr>
      <w:r>
        <w:lastRenderedPageBreak/>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
    <w:p w:rsidR="00CF2F41" w:rsidRDefault="00CF2F41">
      <w:pPr>
        <w:pStyle w:val="ConsPlusNormal"/>
        <w:jc w:val="both"/>
      </w:pPr>
      <w:r>
        <w:t xml:space="preserve">(в ред. </w:t>
      </w:r>
      <w:hyperlink r:id="rId19">
        <w:r>
          <w:rPr>
            <w:color w:val="0000FF"/>
          </w:rPr>
          <w:t>Приказа</w:t>
        </w:r>
      </w:hyperlink>
      <w:r>
        <w:t xml:space="preserve"> Минобрнауки России от 08.02.2021 N 83)</w:t>
      </w:r>
    </w:p>
    <w:p w:rsidR="00CF2F41" w:rsidRDefault="00CF2F41">
      <w:pPr>
        <w:pStyle w:val="ConsPlusNormal"/>
        <w:spacing w:before="200"/>
        <w:ind w:firstLine="540"/>
        <w:jc w:val="both"/>
      </w:pPr>
      <w:r>
        <w:t>Объем обязательной части, без учета объема государственной итоговой аттестации, должен составлять не менее 50 процентов общего объема программы бакалавриата.</w:t>
      </w:r>
    </w:p>
    <w:p w:rsidR="00CF2F41" w:rsidRDefault="00CF2F41">
      <w:pPr>
        <w:pStyle w:val="ConsPlusNormal"/>
        <w:spacing w:before="200"/>
        <w:ind w:firstLine="540"/>
        <w:jc w:val="both"/>
      </w:pPr>
      <w:r>
        <w:t xml:space="preserve">2.10. Организация должна предоставлять инвалидам и лицам с ОВЗ (по их заявлению) возможность обучения по программе бакалавриата, учитывающей особенности их психофизического развития, индивидуальных возможностей и </w:t>
      </w:r>
      <w:proofErr w:type="gramStart"/>
      <w:r>
        <w:t>при необходимости</w:t>
      </w:r>
      <w:proofErr w:type="gramEnd"/>
      <w:r>
        <w:t xml:space="preserve"> обеспечивающей коррекцию нарушений развития и социальную адаптацию указанных лиц.</w:t>
      </w:r>
    </w:p>
    <w:p w:rsidR="00CF2F41" w:rsidRDefault="00CF2F41">
      <w:pPr>
        <w:pStyle w:val="ConsPlusNormal"/>
        <w:jc w:val="both"/>
      </w:pPr>
    </w:p>
    <w:p w:rsidR="00CF2F41" w:rsidRDefault="00CF2F41">
      <w:pPr>
        <w:pStyle w:val="ConsPlusTitle"/>
        <w:jc w:val="center"/>
        <w:outlineLvl w:val="1"/>
      </w:pPr>
      <w:r>
        <w:t>III. Требования к результатам освоения</w:t>
      </w:r>
    </w:p>
    <w:p w:rsidR="00CF2F41" w:rsidRDefault="00CF2F41">
      <w:pPr>
        <w:pStyle w:val="ConsPlusTitle"/>
        <w:jc w:val="center"/>
      </w:pPr>
      <w:r>
        <w:t>программы бакалавриата</w:t>
      </w:r>
    </w:p>
    <w:p w:rsidR="00CF2F41" w:rsidRDefault="00CF2F41">
      <w:pPr>
        <w:pStyle w:val="ConsPlusNormal"/>
        <w:jc w:val="both"/>
      </w:pPr>
    </w:p>
    <w:p w:rsidR="00CF2F41" w:rsidRDefault="00CF2F41">
      <w:pPr>
        <w:pStyle w:val="ConsPlusNormal"/>
        <w:ind w:firstLine="540"/>
        <w:jc w:val="both"/>
      </w:pPr>
      <w:r>
        <w:t>3.1. В результате освоения программы бакалавриата у выпускника должны быть сформированы компетенции, установленные программой бакалавриата.</w:t>
      </w:r>
    </w:p>
    <w:p w:rsidR="00CF2F41" w:rsidRDefault="00CF2F41">
      <w:pPr>
        <w:pStyle w:val="ConsPlusNormal"/>
        <w:spacing w:before="200"/>
        <w:ind w:firstLine="540"/>
        <w:jc w:val="both"/>
      </w:pPr>
      <w:r>
        <w:t>3.2. Программа бакалавриата должна устанавливать следующие универсальные компетенции:</w:t>
      </w:r>
    </w:p>
    <w:p w:rsidR="00CF2F41" w:rsidRDefault="00CF2F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CF2F41">
        <w:tc>
          <w:tcPr>
            <w:tcW w:w="2324" w:type="dxa"/>
          </w:tcPr>
          <w:p w:rsidR="00CF2F41" w:rsidRDefault="00CF2F41">
            <w:pPr>
              <w:pStyle w:val="ConsPlusNormal"/>
              <w:jc w:val="center"/>
            </w:pPr>
            <w:r>
              <w:t>Наименование категории (группы) универсальных компетенций</w:t>
            </w:r>
          </w:p>
        </w:tc>
        <w:tc>
          <w:tcPr>
            <w:tcW w:w="6746" w:type="dxa"/>
          </w:tcPr>
          <w:p w:rsidR="00CF2F41" w:rsidRDefault="00CF2F41">
            <w:pPr>
              <w:pStyle w:val="ConsPlusNormal"/>
              <w:jc w:val="center"/>
            </w:pPr>
            <w:r>
              <w:t>Код и наименование универсальной компетенции выпускника</w:t>
            </w:r>
          </w:p>
        </w:tc>
      </w:tr>
      <w:tr w:rsidR="00CF2F41">
        <w:tc>
          <w:tcPr>
            <w:tcW w:w="2324" w:type="dxa"/>
            <w:vAlign w:val="center"/>
          </w:tcPr>
          <w:p w:rsidR="00CF2F41" w:rsidRDefault="00CF2F41">
            <w:pPr>
              <w:pStyle w:val="ConsPlusNormal"/>
            </w:pPr>
            <w:r>
              <w:t>Системное и критическое мышление</w:t>
            </w:r>
          </w:p>
        </w:tc>
        <w:tc>
          <w:tcPr>
            <w:tcW w:w="6746" w:type="dxa"/>
            <w:vAlign w:val="center"/>
          </w:tcPr>
          <w:p w:rsidR="00CF2F41" w:rsidRDefault="00CF2F41">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CF2F41">
        <w:tc>
          <w:tcPr>
            <w:tcW w:w="2324" w:type="dxa"/>
            <w:vAlign w:val="center"/>
          </w:tcPr>
          <w:p w:rsidR="00CF2F41" w:rsidRDefault="00CF2F41">
            <w:pPr>
              <w:pStyle w:val="ConsPlusNormal"/>
            </w:pPr>
            <w:r>
              <w:t>Разработка и реализация проектов</w:t>
            </w:r>
          </w:p>
        </w:tc>
        <w:tc>
          <w:tcPr>
            <w:tcW w:w="6746" w:type="dxa"/>
            <w:vAlign w:val="center"/>
          </w:tcPr>
          <w:p w:rsidR="00CF2F41" w:rsidRDefault="00CF2F41">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CF2F41">
        <w:tc>
          <w:tcPr>
            <w:tcW w:w="2324" w:type="dxa"/>
            <w:vAlign w:val="center"/>
          </w:tcPr>
          <w:p w:rsidR="00CF2F41" w:rsidRDefault="00CF2F41">
            <w:pPr>
              <w:pStyle w:val="ConsPlusNormal"/>
            </w:pPr>
            <w:r>
              <w:t>Командная работа и лидерство</w:t>
            </w:r>
          </w:p>
        </w:tc>
        <w:tc>
          <w:tcPr>
            <w:tcW w:w="6746" w:type="dxa"/>
            <w:vAlign w:val="center"/>
          </w:tcPr>
          <w:p w:rsidR="00CF2F41" w:rsidRDefault="00CF2F41">
            <w:pPr>
              <w:pStyle w:val="ConsPlusNormal"/>
              <w:jc w:val="both"/>
            </w:pPr>
            <w:r>
              <w:t>УК-3. Способен осуществлять социальное взаимодействие и реализовывать свою роль в команде</w:t>
            </w:r>
          </w:p>
        </w:tc>
      </w:tr>
      <w:tr w:rsidR="00CF2F41">
        <w:tc>
          <w:tcPr>
            <w:tcW w:w="2324" w:type="dxa"/>
            <w:vAlign w:val="center"/>
          </w:tcPr>
          <w:p w:rsidR="00CF2F41" w:rsidRDefault="00CF2F41">
            <w:pPr>
              <w:pStyle w:val="ConsPlusNormal"/>
            </w:pPr>
            <w:r>
              <w:t>Коммуникация</w:t>
            </w:r>
          </w:p>
        </w:tc>
        <w:tc>
          <w:tcPr>
            <w:tcW w:w="6746" w:type="dxa"/>
            <w:vAlign w:val="center"/>
          </w:tcPr>
          <w:p w:rsidR="00CF2F41" w:rsidRDefault="00CF2F41">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CF2F41">
        <w:tc>
          <w:tcPr>
            <w:tcW w:w="2324" w:type="dxa"/>
            <w:vAlign w:val="center"/>
          </w:tcPr>
          <w:p w:rsidR="00CF2F41" w:rsidRDefault="00CF2F41">
            <w:pPr>
              <w:pStyle w:val="ConsPlusNormal"/>
            </w:pPr>
            <w:r>
              <w:t>Межкультурное взаимодействие</w:t>
            </w:r>
          </w:p>
        </w:tc>
        <w:tc>
          <w:tcPr>
            <w:tcW w:w="6746" w:type="dxa"/>
            <w:vAlign w:val="center"/>
          </w:tcPr>
          <w:p w:rsidR="00CF2F41" w:rsidRDefault="00CF2F41">
            <w:pPr>
              <w:pStyle w:val="ConsPlusNormal"/>
              <w:jc w:val="both"/>
            </w:pPr>
            <w:r>
              <w:t>УК-5. Способен воспринимать межкультурное разнообразие общества в социально-историческом, этическом и философском контекстах</w:t>
            </w:r>
          </w:p>
        </w:tc>
      </w:tr>
      <w:tr w:rsidR="00CF2F41">
        <w:tc>
          <w:tcPr>
            <w:tcW w:w="2324" w:type="dxa"/>
            <w:vMerge w:val="restart"/>
            <w:vAlign w:val="center"/>
          </w:tcPr>
          <w:p w:rsidR="00CF2F41" w:rsidRDefault="00CF2F41">
            <w:pPr>
              <w:pStyle w:val="ConsPlusNormal"/>
            </w:pPr>
            <w:r>
              <w:t>Самоорганизация и саморазвитие (в том числе здоровьесбережение)</w:t>
            </w:r>
          </w:p>
        </w:tc>
        <w:tc>
          <w:tcPr>
            <w:tcW w:w="6746" w:type="dxa"/>
            <w:vAlign w:val="center"/>
          </w:tcPr>
          <w:p w:rsidR="00CF2F41" w:rsidRDefault="00CF2F41">
            <w:pPr>
              <w:pStyle w:val="ConsPlusNormal"/>
              <w:jc w:val="both"/>
            </w:pPr>
            <w: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r>
      <w:tr w:rsidR="00CF2F41">
        <w:tc>
          <w:tcPr>
            <w:tcW w:w="2324" w:type="dxa"/>
            <w:vMerge/>
          </w:tcPr>
          <w:p w:rsidR="00CF2F41" w:rsidRDefault="00CF2F41">
            <w:pPr>
              <w:pStyle w:val="ConsPlusNormal"/>
            </w:pPr>
          </w:p>
        </w:tc>
        <w:tc>
          <w:tcPr>
            <w:tcW w:w="6746" w:type="dxa"/>
            <w:vAlign w:val="center"/>
          </w:tcPr>
          <w:p w:rsidR="00CF2F41" w:rsidRDefault="00CF2F41">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CF2F41">
        <w:tblPrEx>
          <w:tblBorders>
            <w:insideH w:val="nil"/>
          </w:tblBorders>
        </w:tblPrEx>
        <w:tc>
          <w:tcPr>
            <w:tcW w:w="2324" w:type="dxa"/>
            <w:tcBorders>
              <w:bottom w:val="nil"/>
            </w:tcBorders>
            <w:vAlign w:val="center"/>
          </w:tcPr>
          <w:p w:rsidR="00CF2F41" w:rsidRDefault="00CF2F41">
            <w:pPr>
              <w:pStyle w:val="ConsPlusNormal"/>
            </w:pPr>
            <w:r>
              <w:t>Безопасность жизнедеятельности</w:t>
            </w:r>
          </w:p>
        </w:tc>
        <w:tc>
          <w:tcPr>
            <w:tcW w:w="6746" w:type="dxa"/>
            <w:tcBorders>
              <w:bottom w:val="nil"/>
            </w:tcBorders>
            <w:vAlign w:val="center"/>
          </w:tcPr>
          <w:p w:rsidR="00CF2F41" w:rsidRDefault="00CF2F41">
            <w:pPr>
              <w:pStyle w:val="ConsPlusNormal"/>
              <w:jc w:val="both"/>
            </w:pPr>
            <w:r>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r>
      <w:tr w:rsidR="00CF2F41">
        <w:tblPrEx>
          <w:tblBorders>
            <w:insideH w:val="nil"/>
          </w:tblBorders>
        </w:tblPrEx>
        <w:tc>
          <w:tcPr>
            <w:tcW w:w="9070" w:type="dxa"/>
            <w:gridSpan w:val="2"/>
            <w:tcBorders>
              <w:top w:val="nil"/>
            </w:tcBorders>
          </w:tcPr>
          <w:p w:rsidR="00CF2F41" w:rsidRDefault="00CF2F41">
            <w:pPr>
              <w:pStyle w:val="ConsPlusNormal"/>
              <w:jc w:val="both"/>
            </w:pPr>
            <w:r>
              <w:t xml:space="preserve">(в ред. </w:t>
            </w:r>
            <w:hyperlink r:id="rId20">
              <w:r>
                <w:rPr>
                  <w:color w:val="0000FF"/>
                </w:rPr>
                <w:t>Приказа</w:t>
              </w:r>
            </w:hyperlink>
            <w:r>
              <w:t xml:space="preserve"> Минобрнауки России от 26.11.2020 N 1456)</w:t>
            </w:r>
          </w:p>
        </w:tc>
      </w:tr>
      <w:tr w:rsidR="00CF2F41">
        <w:tblPrEx>
          <w:tblBorders>
            <w:insideH w:val="nil"/>
          </w:tblBorders>
        </w:tblPrEx>
        <w:tc>
          <w:tcPr>
            <w:tcW w:w="2324" w:type="dxa"/>
            <w:tcBorders>
              <w:bottom w:val="nil"/>
            </w:tcBorders>
            <w:vAlign w:val="center"/>
          </w:tcPr>
          <w:p w:rsidR="00CF2F41" w:rsidRDefault="00CF2F41">
            <w:pPr>
              <w:pStyle w:val="ConsPlusNormal"/>
            </w:pPr>
            <w:r>
              <w:t xml:space="preserve">Экономическая </w:t>
            </w:r>
            <w:r>
              <w:lastRenderedPageBreak/>
              <w:t>культура, в том числе финансовая грамотность</w:t>
            </w:r>
          </w:p>
        </w:tc>
        <w:tc>
          <w:tcPr>
            <w:tcW w:w="6746" w:type="dxa"/>
            <w:tcBorders>
              <w:bottom w:val="nil"/>
            </w:tcBorders>
            <w:vAlign w:val="center"/>
          </w:tcPr>
          <w:p w:rsidR="00CF2F41" w:rsidRDefault="00CF2F41">
            <w:pPr>
              <w:pStyle w:val="ConsPlusNormal"/>
              <w:jc w:val="both"/>
            </w:pPr>
            <w:r>
              <w:lastRenderedPageBreak/>
              <w:t xml:space="preserve">УК-9. Способен принимать обоснованные экономические решения в </w:t>
            </w:r>
            <w:r>
              <w:lastRenderedPageBreak/>
              <w:t>различных областях жизнедеятельности</w:t>
            </w:r>
          </w:p>
        </w:tc>
      </w:tr>
      <w:tr w:rsidR="00CF2F41">
        <w:tblPrEx>
          <w:tblBorders>
            <w:insideH w:val="nil"/>
          </w:tblBorders>
        </w:tblPrEx>
        <w:tc>
          <w:tcPr>
            <w:tcW w:w="9070" w:type="dxa"/>
            <w:gridSpan w:val="2"/>
            <w:tcBorders>
              <w:top w:val="nil"/>
            </w:tcBorders>
          </w:tcPr>
          <w:p w:rsidR="00CF2F41" w:rsidRDefault="00CF2F41">
            <w:pPr>
              <w:pStyle w:val="ConsPlusNormal"/>
              <w:jc w:val="both"/>
            </w:pPr>
            <w:r>
              <w:lastRenderedPageBreak/>
              <w:t xml:space="preserve">(введено </w:t>
            </w:r>
            <w:hyperlink r:id="rId21">
              <w:r>
                <w:rPr>
                  <w:color w:val="0000FF"/>
                </w:rPr>
                <w:t>Приказом</w:t>
              </w:r>
            </w:hyperlink>
            <w:r>
              <w:t xml:space="preserve"> Минобрнауки России от 26.11.2020 N 1456)</w:t>
            </w:r>
          </w:p>
        </w:tc>
      </w:tr>
      <w:tr w:rsidR="00CF2F41">
        <w:tblPrEx>
          <w:tblBorders>
            <w:insideH w:val="nil"/>
          </w:tblBorders>
        </w:tblPrEx>
        <w:tc>
          <w:tcPr>
            <w:tcW w:w="2324" w:type="dxa"/>
            <w:tcBorders>
              <w:bottom w:val="nil"/>
            </w:tcBorders>
          </w:tcPr>
          <w:p w:rsidR="00CF2F41" w:rsidRDefault="00CF2F41">
            <w:pPr>
              <w:pStyle w:val="ConsPlusNormal"/>
            </w:pPr>
            <w:r>
              <w:t>Гражданская позиция</w:t>
            </w:r>
          </w:p>
        </w:tc>
        <w:tc>
          <w:tcPr>
            <w:tcW w:w="6746" w:type="dxa"/>
            <w:tcBorders>
              <w:bottom w:val="nil"/>
            </w:tcBorders>
          </w:tcPr>
          <w:p w:rsidR="00CF2F41" w:rsidRDefault="00CF2F41">
            <w:pPr>
              <w:pStyle w:val="ConsPlusNormal"/>
              <w:jc w:val="both"/>
            </w:pPr>
            <w:r>
              <w:t>УК-10.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r>
      <w:tr w:rsidR="00CF2F41">
        <w:tblPrEx>
          <w:tblBorders>
            <w:insideH w:val="nil"/>
          </w:tblBorders>
        </w:tblPrEx>
        <w:tc>
          <w:tcPr>
            <w:tcW w:w="9070" w:type="dxa"/>
            <w:gridSpan w:val="2"/>
            <w:tcBorders>
              <w:top w:val="nil"/>
            </w:tcBorders>
          </w:tcPr>
          <w:p w:rsidR="00CF2F41" w:rsidRDefault="00CF2F41">
            <w:pPr>
              <w:pStyle w:val="ConsPlusNormal"/>
              <w:jc w:val="both"/>
            </w:pPr>
            <w:r>
              <w:t xml:space="preserve">(в ред. </w:t>
            </w:r>
            <w:hyperlink r:id="rId22">
              <w:r>
                <w:rPr>
                  <w:color w:val="0000FF"/>
                </w:rPr>
                <w:t>Приказа</w:t>
              </w:r>
            </w:hyperlink>
            <w:r>
              <w:t xml:space="preserve"> Минобрнауки России от 27.02.2023 N 208)</w:t>
            </w:r>
          </w:p>
        </w:tc>
      </w:tr>
    </w:tbl>
    <w:p w:rsidR="00CF2F41" w:rsidRDefault="00CF2F41">
      <w:pPr>
        <w:pStyle w:val="ConsPlusNormal"/>
        <w:jc w:val="both"/>
      </w:pPr>
    </w:p>
    <w:p w:rsidR="00CF2F41" w:rsidRDefault="00CF2F41">
      <w:pPr>
        <w:pStyle w:val="ConsPlusNormal"/>
        <w:ind w:firstLine="540"/>
        <w:jc w:val="both"/>
      </w:pPr>
      <w:r>
        <w:t>3.3. Программа бакалавриата должна устанавливать следующие общепрофессиональные компетенции:</w:t>
      </w:r>
    </w:p>
    <w:p w:rsidR="00CF2F41" w:rsidRDefault="00CF2F41">
      <w:pPr>
        <w:pStyle w:val="ConsPlusNormal"/>
        <w:spacing w:before="200"/>
        <w:ind w:firstLine="540"/>
        <w:jc w:val="both"/>
      </w:pPr>
      <w:r>
        <w:t>ОПК-1.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информационно-коммуникационных технологий;</w:t>
      </w:r>
    </w:p>
    <w:p w:rsidR="00CF2F41" w:rsidRDefault="00CF2F41">
      <w:pPr>
        <w:pStyle w:val="ConsPlusNormal"/>
        <w:spacing w:before="200"/>
        <w:ind w:firstLine="540"/>
        <w:jc w:val="both"/>
      </w:pPr>
      <w:r>
        <w:t>ОПК-2. Способен использовать нормативные правовые акты и оформлять специальную документацию в профессиональной деятельности;</w:t>
      </w:r>
    </w:p>
    <w:p w:rsidR="00CF2F41" w:rsidRDefault="00CF2F41">
      <w:pPr>
        <w:pStyle w:val="ConsPlusNormal"/>
        <w:spacing w:before="200"/>
        <w:ind w:firstLine="540"/>
        <w:jc w:val="both"/>
      </w:pPr>
      <w:r>
        <w:t>ОПК-3. Способен создавать и поддерживать безопасные условия выполнения производственных процессов;</w:t>
      </w:r>
    </w:p>
    <w:p w:rsidR="00CF2F41" w:rsidRDefault="00CF2F41">
      <w:pPr>
        <w:pStyle w:val="ConsPlusNormal"/>
        <w:spacing w:before="200"/>
        <w:ind w:firstLine="540"/>
        <w:jc w:val="both"/>
      </w:pPr>
      <w:r>
        <w:t>ОПК-4. Способен реализовывать современные технологии и обосновывать их применение в профессиональной деятельности;</w:t>
      </w:r>
    </w:p>
    <w:p w:rsidR="00CF2F41" w:rsidRDefault="00CF2F41">
      <w:pPr>
        <w:pStyle w:val="ConsPlusNormal"/>
        <w:spacing w:before="200"/>
        <w:ind w:firstLine="540"/>
        <w:jc w:val="both"/>
      </w:pPr>
      <w:r>
        <w:t>ОПК-5. Способен участвовать в проведении экспериментальных исследований в профессиональной деятельности;</w:t>
      </w:r>
    </w:p>
    <w:p w:rsidR="00CF2F41" w:rsidRDefault="00CF2F41">
      <w:pPr>
        <w:pStyle w:val="ConsPlusNormal"/>
        <w:spacing w:before="200"/>
        <w:ind w:firstLine="540"/>
        <w:jc w:val="both"/>
      </w:pPr>
      <w:r>
        <w:t>ОПК-6. Способен использовать базовые знания экономики и определять экономическую эффективность в профессиональной деятельности;</w:t>
      </w:r>
    </w:p>
    <w:p w:rsidR="00CF2F41" w:rsidRDefault="00CF2F41">
      <w:pPr>
        <w:pStyle w:val="ConsPlusNormal"/>
        <w:spacing w:before="200"/>
        <w:ind w:firstLine="540"/>
        <w:jc w:val="both"/>
      </w:pPr>
      <w:r>
        <w:t>ОПК-7. Способен понимать принципы работы современных информационных технологий и использовать их для решения задач профессиональной деятельности.</w:t>
      </w:r>
    </w:p>
    <w:p w:rsidR="00CF2F41" w:rsidRDefault="00CF2F41">
      <w:pPr>
        <w:pStyle w:val="ConsPlusNormal"/>
        <w:jc w:val="both"/>
      </w:pPr>
      <w:r>
        <w:t xml:space="preserve">(абзац введен </w:t>
      </w:r>
      <w:hyperlink r:id="rId23">
        <w:r>
          <w:rPr>
            <w:color w:val="0000FF"/>
          </w:rPr>
          <w:t>Приказом</w:t>
        </w:r>
      </w:hyperlink>
      <w:r>
        <w:t xml:space="preserve"> Минобрнауки России от 26.11.2020 N 1456)</w:t>
      </w:r>
    </w:p>
    <w:p w:rsidR="00CF2F41" w:rsidRDefault="00CF2F41">
      <w:pPr>
        <w:pStyle w:val="ConsPlusNormal"/>
        <w:spacing w:before="200"/>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CF2F41" w:rsidRDefault="00CF2F41">
      <w:pPr>
        <w:pStyle w:val="ConsPlusNormal"/>
        <w:spacing w:before="200"/>
        <w:ind w:firstLine="540"/>
        <w:jc w:val="both"/>
      </w:pPr>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&lt;3&gt; (при наличии соответствующих профессиональных стандартов).</w:t>
      </w:r>
    </w:p>
    <w:p w:rsidR="00CF2F41" w:rsidRDefault="00CF2F41">
      <w:pPr>
        <w:pStyle w:val="ConsPlusNormal"/>
        <w:spacing w:before="200"/>
        <w:ind w:firstLine="540"/>
        <w:jc w:val="both"/>
      </w:pPr>
      <w:r>
        <w:t>--------------------------------</w:t>
      </w:r>
    </w:p>
    <w:p w:rsidR="00CF2F41" w:rsidRDefault="00CF2F41">
      <w:pPr>
        <w:pStyle w:val="ConsPlusNormal"/>
        <w:spacing w:before="200"/>
        <w:ind w:firstLine="540"/>
        <w:jc w:val="both"/>
      </w:pPr>
      <w:r>
        <w:t xml:space="preserve">&lt;3&gt; См. </w:t>
      </w:r>
      <w:hyperlink r:id="rId24">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rsidR="00CF2F41" w:rsidRDefault="00CF2F41">
      <w:pPr>
        <w:pStyle w:val="ConsPlusNormal"/>
        <w:ind w:firstLine="540"/>
        <w:jc w:val="both"/>
      </w:pPr>
    </w:p>
    <w:p w:rsidR="00CF2F41" w:rsidRDefault="00CF2F41">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w:t>
      </w:r>
      <w:r>
        <w:lastRenderedPageBreak/>
        <w:t>может быть выделена полностью или частично.</w:t>
      </w:r>
    </w:p>
    <w:p w:rsidR="00CF2F41" w:rsidRDefault="00CF2F41">
      <w:pPr>
        <w:pStyle w:val="ConsPlusNormal"/>
        <w:jc w:val="both"/>
      </w:pPr>
      <w:r>
        <w:t xml:space="preserve">(п. 3.4 в ред. </w:t>
      </w:r>
      <w:hyperlink r:id="rId25">
        <w:r>
          <w:rPr>
            <w:color w:val="0000FF"/>
          </w:rPr>
          <w:t>Приказа</w:t>
        </w:r>
      </w:hyperlink>
      <w:r>
        <w:t xml:space="preserve"> Минобрнауки России от 08.02.2021 N 83)</w:t>
      </w:r>
    </w:p>
    <w:p w:rsidR="00CF2F41" w:rsidRDefault="00CF2F41">
      <w:pPr>
        <w:pStyle w:val="ConsPlusNormal"/>
        <w:spacing w:before="200"/>
        <w:ind w:firstLine="540"/>
        <w:jc w:val="both"/>
      </w:pPr>
      <w:r>
        <w:t>--------------------------------</w:t>
      </w:r>
    </w:p>
    <w:p w:rsidR="00CF2F41" w:rsidRDefault="00CF2F41">
      <w:pPr>
        <w:pStyle w:val="ConsPlusNormal"/>
        <w:spacing w:before="200"/>
        <w:ind w:firstLine="540"/>
        <w:jc w:val="both"/>
      </w:pPr>
      <w:r>
        <w:t xml:space="preserve">&lt;4&gt; </w:t>
      </w:r>
      <w:hyperlink r:id="rId26">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CF2F41" w:rsidRDefault="00CF2F41">
      <w:pPr>
        <w:pStyle w:val="ConsPlusNormal"/>
        <w:jc w:val="both"/>
      </w:pPr>
    </w:p>
    <w:p w:rsidR="00CF2F41" w:rsidRDefault="00CF2F41">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CF2F41" w:rsidRDefault="00CF2F41">
      <w:pPr>
        <w:pStyle w:val="ConsPlusNormal"/>
        <w:jc w:val="both"/>
      </w:pPr>
      <w:r>
        <w:t xml:space="preserve">(п. 3.5 в ред. </w:t>
      </w:r>
      <w:hyperlink r:id="rId27">
        <w:r>
          <w:rPr>
            <w:color w:val="0000FF"/>
          </w:rPr>
          <w:t>Приказа</w:t>
        </w:r>
      </w:hyperlink>
      <w:r>
        <w:t xml:space="preserve"> Минобрнауки России от 08.02.2021 N 83)</w:t>
      </w:r>
    </w:p>
    <w:p w:rsidR="00CF2F41" w:rsidRDefault="00CF2F41">
      <w:pPr>
        <w:pStyle w:val="ConsPlusNormal"/>
        <w:spacing w:before="20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8">
        <w:r>
          <w:rPr>
            <w:color w:val="0000FF"/>
          </w:rPr>
          <w:t>пунктом 1.11</w:t>
        </w:r>
      </w:hyperlink>
      <w:r>
        <w:t xml:space="preserve"> ФГОС ВО, и решать задачи профессиональной деятельности не менее, чем одного типа, установленного в соответствии с </w:t>
      </w:r>
      <w:hyperlink w:anchor="P75">
        <w:r>
          <w:rPr>
            <w:color w:val="0000FF"/>
          </w:rPr>
          <w:t>пунктом 1.12</w:t>
        </w:r>
      </w:hyperlink>
      <w:r>
        <w:t xml:space="preserve"> ФГОС ВО.</w:t>
      </w:r>
    </w:p>
    <w:p w:rsidR="00CF2F41" w:rsidRDefault="00CF2F41">
      <w:pPr>
        <w:pStyle w:val="ConsPlusNormal"/>
        <w:spacing w:before="200"/>
        <w:ind w:firstLine="540"/>
        <w:jc w:val="both"/>
      </w:pPr>
      <w:r>
        <w:t>3.7. Организация устанавливает в программе бакалавриата индикаторы достижения компетенций самостоятельно.</w:t>
      </w:r>
    </w:p>
    <w:p w:rsidR="00CF2F41" w:rsidRDefault="00CF2F41">
      <w:pPr>
        <w:pStyle w:val="ConsPlusNormal"/>
        <w:jc w:val="both"/>
      </w:pPr>
      <w:r>
        <w:t xml:space="preserve">(п. 3.7 в ред. </w:t>
      </w:r>
      <w:hyperlink r:id="rId28">
        <w:r>
          <w:rPr>
            <w:color w:val="0000FF"/>
          </w:rPr>
          <w:t>Приказа</w:t>
        </w:r>
      </w:hyperlink>
      <w:r>
        <w:t xml:space="preserve"> Минобрнауки России от 08.02.2021 N 83)</w:t>
      </w:r>
    </w:p>
    <w:p w:rsidR="00CF2F41" w:rsidRDefault="00CF2F41">
      <w:pPr>
        <w:pStyle w:val="ConsPlusNormal"/>
        <w:spacing w:before="200"/>
        <w:ind w:firstLine="540"/>
        <w:jc w:val="both"/>
      </w:pPr>
      <w:r>
        <w:t>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бакалавриата индикаторами достижения компетенций.</w:t>
      </w:r>
    </w:p>
    <w:p w:rsidR="00CF2F41" w:rsidRDefault="00CF2F41">
      <w:pPr>
        <w:pStyle w:val="ConsPlusNormal"/>
        <w:spacing w:before="200"/>
        <w:ind w:firstLine="540"/>
        <w:jc w:val="both"/>
      </w:pPr>
      <w:r>
        <w:t>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бакалавриата.</w:t>
      </w:r>
    </w:p>
    <w:p w:rsidR="00CF2F41" w:rsidRDefault="00CF2F41">
      <w:pPr>
        <w:pStyle w:val="ConsPlusNormal"/>
        <w:jc w:val="both"/>
      </w:pPr>
    </w:p>
    <w:p w:rsidR="00CF2F41" w:rsidRDefault="00CF2F41">
      <w:pPr>
        <w:pStyle w:val="ConsPlusTitle"/>
        <w:jc w:val="center"/>
        <w:outlineLvl w:val="1"/>
      </w:pPr>
      <w:r>
        <w:t>IV. Требования к условиям реализации программы бакалавриата</w:t>
      </w:r>
    </w:p>
    <w:p w:rsidR="00CF2F41" w:rsidRDefault="00CF2F41">
      <w:pPr>
        <w:pStyle w:val="ConsPlusNormal"/>
        <w:jc w:val="both"/>
      </w:pPr>
    </w:p>
    <w:p w:rsidR="00CF2F41" w:rsidRDefault="00CF2F41">
      <w:pPr>
        <w:pStyle w:val="ConsPlusNormal"/>
        <w:ind w:firstLine="540"/>
        <w:jc w:val="both"/>
      </w:pPr>
      <w:r>
        <w:t>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подготовки обучающихся по программе бакалавриата.</w:t>
      </w:r>
    </w:p>
    <w:p w:rsidR="00CF2F41" w:rsidRDefault="00CF2F41">
      <w:pPr>
        <w:pStyle w:val="ConsPlusNormal"/>
        <w:jc w:val="both"/>
      </w:pPr>
    </w:p>
    <w:p w:rsidR="00CF2F41" w:rsidRDefault="00CF2F41">
      <w:pPr>
        <w:pStyle w:val="ConsPlusTitle"/>
        <w:ind w:firstLine="540"/>
        <w:jc w:val="both"/>
        <w:outlineLvl w:val="2"/>
      </w:pPr>
      <w:r>
        <w:t>4.2. Общесистемные требования к реализации программы бакалавриата.</w:t>
      </w:r>
    </w:p>
    <w:p w:rsidR="00CF2F41" w:rsidRDefault="00CF2F41">
      <w:pPr>
        <w:pStyle w:val="ConsPlusNormal"/>
        <w:spacing w:before="20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9">
        <w:r>
          <w:rPr>
            <w:color w:val="0000FF"/>
          </w:rPr>
          <w:t>Блоку 1</w:t>
        </w:r>
      </w:hyperlink>
      <w:r>
        <w:t xml:space="preserve"> "Дисциплины (модули)" и </w:t>
      </w:r>
      <w:hyperlink w:anchor="P105">
        <w:r>
          <w:rPr>
            <w:color w:val="0000FF"/>
          </w:rPr>
          <w:t>Блоку 3</w:t>
        </w:r>
      </w:hyperlink>
      <w:r>
        <w:t xml:space="preserve"> "Государственная итоговая аттестация" в соответствии с учебным планом.</w:t>
      </w:r>
    </w:p>
    <w:p w:rsidR="00CF2F41" w:rsidRDefault="00CF2F41">
      <w:pPr>
        <w:pStyle w:val="ConsPlusNormal"/>
        <w:spacing w:before="20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CF2F41" w:rsidRDefault="00CF2F41">
      <w:pPr>
        <w:pStyle w:val="ConsPlusNormal"/>
        <w:spacing w:before="200"/>
        <w:ind w:firstLine="540"/>
        <w:jc w:val="both"/>
      </w:pPr>
      <w:r>
        <w:t>Электронная информационно-образовательная среда Организации должна обеспечивать:</w:t>
      </w:r>
    </w:p>
    <w:p w:rsidR="00CF2F41" w:rsidRDefault="00CF2F41">
      <w:pPr>
        <w:pStyle w:val="ConsPlusNormal"/>
        <w:spacing w:before="20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CF2F41" w:rsidRDefault="00CF2F41">
      <w:pPr>
        <w:pStyle w:val="ConsPlusNormal"/>
        <w:spacing w:before="200"/>
        <w:ind w:firstLine="540"/>
        <w:jc w:val="both"/>
      </w:pPr>
      <w:r>
        <w:lastRenderedPageBreak/>
        <w:t>формирование электронного портфолио обучающегося, в том числе сохранение его работ и оценок за эти работы.</w:t>
      </w:r>
    </w:p>
    <w:p w:rsidR="00CF2F41" w:rsidRDefault="00CF2F41">
      <w:pPr>
        <w:pStyle w:val="ConsPlusNormal"/>
        <w:spacing w:before="20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CF2F41" w:rsidRDefault="00CF2F41">
      <w:pPr>
        <w:pStyle w:val="ConsPlusNormal"/>
        <w:spacing w:before="20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CF2F41" w:rsidRDefault="00CF2F41">
      <w:pPr>
        <w:pStyle w:val="ConsPlusNormal"/>
        <w:spacing w:before="20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F2F41" w:rsidRDefault="00CF2F41">
      <w:pPr>
        <w:pStyle w:val="ConsPlusNormal"/>
        <w:spacing w:before="20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CF2F41" w:rsidRDefault="00CF2F41">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CF2F41" w:rsidRDefault="00CF2F41">
      <w:pPr>
        <w:pStyle w:val="ConsPlusNormal"/>
        <w:spacing w:before="200"/>
        <w:ind w:firstLine="540"/>
        <w:jc w:val="both"/>
      </w:pPr>
      <w:r>
        <w:t>--------------------------------</w:t>
      </w:r>
    </w:p>
    <w:p w:rsidR="00CF2F41" w:rsidRDefault="00CF2F41">
      <w:pPr>
        <w:pStyle w:val="ConsPlusNormal"/>
        <w:spacing w:before="200"/>
        <w:ind w:firstLine="540"/>
        <w:jc w:val="both"/>
      </w:pPr>
      <w:r>
        <w:t xml:space="preserve">&lt;5&gt; Федеральный </w:t>
      </w:r>
      <w:hyperlink r:id="rId29">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26, ст. 3877; N 28, ст. 4558; N 52, ст. 7491; 2017, N 18, ст. 2664; N 24, ст. 3478; N 25, ст. 3596), Федеральный </w:t>
      </w:r>
      <w:hyperlink r:id="rId30">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 2016, N 27, ст. 4164; 2017, N 9, ст. 1276; N 27, ст. 3945).</w:t>
      </w:r>
    </w:p>
    <w:p w:rsidR="00CF2F41" w:rsidRDefault="00CF2F41">
      <w:pPr>
        <w:pStyle w:val="ConsPlusNormal"/>
        <w:jc w:val="both"/>
      </w:pPr>
    </w:p>
    <w:p w:rsidR="00CF2F41" w:rsidRDefault="00CF2F41">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CF2F41" w:rsidRDefault="00CF2F41">
      <w:pPr>
        <w:pStyle w:val="ConsPlusNormal"/>
        <w:jc w:val="both"/>
      </w:pPr>
    </w:p>
    <w:p w:rsidR="00CF2F41" w:rsidRDefault="00CF2F41">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CF2F41" w:rsidRDefault="00CF2F41">
      <w:pPr>
        <w:pStyle w:val="ConsPlusNormal"/>
        <w:spacing w:before="20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CF2F41" w:rsidRDefault="00CF2F41">
      <w:pPr>
        <w:pStyle w:val="ConsPlusNormal"/>
        <w:spacing w:before="20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CF2F41" w:rsidRDefault="00CF2F41">
      <w:pPr>
        <w:pStyle w:val="ConsPlusNormal"/>
        <w:spacing w:before="200"/>
        <w:ind w:firstLine="540"/>
        <w:jc w:val="both"/>
      </w:pPr>
      <w:r>
        <w:t>Допускается замена оборудования его виртуальными аналогами.</w:t>
      </w:r>
    </w:p>
    <w:p w:rsidR="00CF2F41" w:rsidRDefault="00CF2F41">
      <w:pPr>
        <w:pStyle w:val="ConsPlusNormal"/>
        <w:spacing w:before="20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CF2F41" w:rsidRDefault="00CF2F41">
      <w:pPr>
        <w:pStyle w:val="ConsPlusNormal"/>
        <w:spacing w:before="200"/>
        <w:ind w:firstLine="540"/>
        <w:jc w:val="both"/>
      </w:pPr>
      <w:r>
        <w:t xml:space="preserve">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w:t>
      </w:r>
      <w:r>
        <w:lastRenderedPageBreak/>
        <w:t>соответствующую практику.</w:t>
      </w:r>
    </w:p>
    <w:p w:rsidR="00CF2F41" w:rsidRDefault="00CF2F41">
      <w:pPr>
        <w:pStyle w:val="ConsPlusNormal"/>
        <w:spacing w:before="200"/>
        <w:ind w:firstLine="540"/>
        <w:jc w:val="both"/>
      </w:pPr>
      <w:r>
        <w:t>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rsidR="00CF2F41" w:rsidRDefault="00CF2F41">
      <w:pPr>
        <w:pStyle w:val="ConsPlusNormal"/>
        <w:spacing w:before="20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CF2F41" w:rsidRDefault="00CF2F41">
      <w:pPr>
        <w:pStyle w:val="ConsPlusNormal"/>
        <w:jc w:val="both"/>
      </w:pPr>
    </w:p>
    <w:p w:rsidR="00CF2F41" w:rsidRDefault="00CF2F41">
      <w:pPr>
        <w:pStyle w:val="ConsPlusTitle"/>
        <w:ind w:firstLine="540"/>
        <w:jc w:val="both"/>
        <w:outlineLvl w:val="2"/>
      </w:pPr>
      <w:r>
        <w:t>4.4. Требования к кадровым условиям реализации программы бакалавриата.</w:t>
      </w:r>
    </w:p>
    <w:p w:rsidR="00CF2F41" w:rsidRDefault="00CF2F41">
      <w:pPr>
        <w:pStyle w:val="ConsPlusNormal"/>
        <w:spacing w:before="20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CF2F41" w:rsidRDefault="00CF2F41">
      <w:pPr>
        <w:pStyle w:val="ConsPlusNormal"/>
        <w:spacing w:before="20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CF2F41" w:rsidRDefault="00CF2F41">
      <w:pPr>
        <w:pStyle w:val="ConsPlusNormal"/>
        <w:spacing w:before="20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CF2F41" w:rsidRDefault="00CF2F41">
      <w:pPr>
        <w:pStyle w:val="ConsPlusNormal"/>
        <w:spacing w:before="200"/>
        <w:ind w:firstLine="540"/>
        <w:jc w:val="both"/>
      </w:pPr>
      <w:r>
        <w:t>4.4.4. 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CF2F41" w:rsidRDefault="00CF2F41">
      <w:pPr>
        <w:pStyle w:val="ConsPlusNormal"/>
        <w:spacing w:before="200"/>
        <w:ind w:firstLine="540"/>
        <w:jc w:val="both"/>
      </w:pPr>
      <w:r>
        <w:t>4.4.5. 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CF2F41" w:rsidRDefault="00CF2F41">
      <w:pPr>
        <w:pStyle w:val="ConsPlusNormal"/>
        <w:jc w:val="both"/>
      </w:pPr>
    </w:p>
    <w:p w:rsidR="00CF2F41" w:rsidRDefault="00CF2F41">
      <w:pPr>
        <w:pStyle w:val="ConsPlusTitle"/>
        <w:ind w:firstLine="540"/>
        <w:jc w:val="both"/>
        <w:outlineLvl w:val="2"/>
      </w:pPr>
      <w:r>
        <w:t>4.5. Требования к финансовым условиям реализации программы бакалавриата.</w:t>
      </w:r>
    </w:p>
    <w:p w:rsidR="00CF2F41" w:rsidRDefault="00CF2F41">
      <w:pPr>
        <w:pStyle w:val="ConsPlusNormal"/>
        <w:spacing w:before="200"/>
        <w:ind w:firstLine="540"/>
        <w:jc w:val="both"/>
      </w:pPr>
      <w:r>
        <w:t>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CF2F41" w:rsidRDefault="00CF2F41">
      <w:pPr>
        <w:pStyle w:val="ConsPlusNormal"/>
        <w:spacing w:before="200"/>
        <w:ind w:firstLine="540"/>
        <w:jc w:val="both"/>
      </w:pPr>
      <w:r>
        <w:t>--------------------------------</w:t>
      </w:r>
    </w:p>
    <w:p w:rsidR="00CF2F41" w:rsidRDefault="00CF2F41">
      <w:pPr>
        <w:pStyle w:val="ConsPlusNormal"/>
        <w:spacing w:before="200"/>
        <w:ind w:firstLine="540"/>
        <w:jc w:val="both"/>
      </w:pPr>
      <w:r>
        <w:t xml:space="preserve">&lt;6&gt; См. </w:t>
      </w:r>
      <w:hyperlink r:id="rId3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N 42, ст. 5926; N 46, ст. 6468).</w:t>
      </w:r>
    </w:p>
    <w:p w:rsidR="00CF2F41" w:rsidRDefault="00CF2F41">
      <w:pPr>
        <w:pStyle w:val="ConsPlusNormal"/>
        <w:jc w:val="both"/>
      </w:pPr>
    </w:p>
    <w:p w:rsidR="00CF2F41" w:rsidRDefault="00CF2F41">
      <w:pPr>
        <w:pStyle w:val="ConsPlusTitle"/>
        <w:ind w:firstLine="540"/>
        <w:jc w:val="both"/>
        <w:outlineLvl w:val="2"/>
      </w:pPr>
      <w:r>
        <w:t>4.6. Требования к применяемым механизмам оценки качества образовательной деятельности и подготовки обучающихся по программе бакалавриата.</w:t>
      </w:r>
    </w:p>
    <w:p w:rsidR="00CF2F41" w:rsidRDefault="00CF2F41">
      <w:pPr>
        <w:pStyle w:val="ConsPlusNormal"/>
        <w:spacing w:before="200"/>
        <w:ind w:firstLine="540"/>
        <w:jc w:val="both"/>
      </w:pPr>
      <w:r>
        <w:t xml:space="preserve">4.6.1. Качество образовательной деятельности и подготовки обучающихся по программе бакалавриата определяется в рамках системы внутренней оценки, а также системы внешней </w:t>
      </w:r>
      <w:r>
        <w:lastRenderedPageBreak/>
        <w:t>оценки, в которой Организация принимает участие на добровольной основе.</w:t>
      </w:r>
    </w:p>
    <w:p w:rsidR="00CF2F41" w:rsidRDefault="00CF2F41">
      <w:pPr>
        <w:pStyle w:val="ConsPlusNormal"/>
        <w:spacing w:before="200"/>
        <w:ind w:firstLine="540"/>
        <w:jc w:val="both"/>
      </w:pPr>
      <w:r>
        <w:t>4.6.2.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CF2F41" w:rsidRDefault="00CF2F41">
      <w:pPr>
        <w:pStyle w:val="ConsPlusNormal"/>
        <w:spacing w:before="200"/>
        <w:ind w:firstLine="540"/>
        <w:jc w:val="both"/>
      </w:pPr>
      <w:r>
        <w:t>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CF2F41" w:rsidRDefault="00CF2F41">
      <w:pPr>
        <w:pStyle w:val="ConsPlusNormal"/>
        <w:spacing w:before="200"/>
        <w:ind w:firstLine="540"/>
        <w:jc w:val="both"/>
      </w:pPr>
      <w:r>
        <w:t>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w:t>
      </w:r>
    </w:p>
    <w:p w:rsidR="00CF2F41" w:rsidRDefault="00CF2F41">
      <w:pPr>
        <w:pStyle w:val="ConsPlusNormal"/>
        <w:jc w:val="both"/>
      </w:pPr>
      <w:r>
        <w:t xml:space="preserve">(в ред. </w:t>
      </w:r>
      <w:hyperlink r:id="rId32">
        <w:r>
          <w:rPr>
            <w:color w:val="0000FF"/>
          </w:rPr>
          <w:t>Приказа</w:t>
        </w:r>
      </w:hyperlink>
      <w:r>
        <w:t xml:space="preserve"> Минобрнауки России от 08.02.2021 N 83)</w:t>
      </w:r>
    </w:p>
    <w:p w:rsidR="00CF2F41" w:rsidRDefault="00CF2F41">
      <w:pPr>
        <w:pStyle w:val="ConsPlusNormal"/>
        <w:spacing w:before="200"/>
        <w:ind w:firstLine="540"/>
        <w:jc w:val="both"/>
      </w:pPr>
      <w:r>
        <w:t>4.6.4.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CF2F41" w:rsidRDefault="00CF2F41">
      <w:pPr>
        <w:pStyle w:val="ConsPlusNormal"/>
        <w:jc w:val="both"/>
      </w:pPr>
    </w:p>
    <w:p w:rsidR="00CF2F41" w:rsidRDefault="00CF2F41">
      <w:pPr>
        <w:pStyle w:val="ConsPlusNormal"/>
        <w:jc w:val="both"/>
      </w:pPr>
    </w:p>
    <w:p w:rsidR="00CF2F41" w:rsidRDefault="00CF2F41">
      <w:pPr>
        <w:pStyle w:val="ConsPlusNormal"/>
        <w:pBdr>
          <w:bottom w:val="single" w:sz="6" w:space="0" w:color="auto"/>
        </w:pBdr>
        <w:spacing w:before="100" w:after="100"/>
        <w:jc w:val="both"/>
        <w:rPr>
          <w:sz w:val="2"/>
          <w:szCs w:val="2"/>
        </w:rPr>
      </w:pPr>
    </w:p>
    <w:p w:rsidR="00D55AAA" w:rsidRDefault="00D55AAA"/>
    <w:sectPr w:rsidR="00D55AAA" w:rsidSect="00B37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41"/>
    <w:rsid w:val="00CF2F41"/>
    <w:rsid w:val="00D55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52AB0-73B9-4606-8774-D960FDEA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4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F2F4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F2F4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34F51F8A5644E690798C35111B4EEFDF77A7706C350049A99251370A9DD78710CD84CAC8F1548C9E2B3153521AF9323AB9A87EA5931E0o5n8H" TargetMode="External"/><Relationship Id="rId13" Type="http://schemas.openxmlformats.org/officeDocument/2006/relationships/hyperlink" Target="consultantplus://offline/ref=91634F51F8A5644E690798C35111B4EEFDF1717306C250049A99251370A9DD78710CD84CAC8F1749C4E2B3153521AF9323AB9A87EA5931E0o5n8H" TargetMode="External"/><Relationship Id="rId18" Type="http://schemas.openxmlformats.org/officeDocument/2006/relationships/hyperlink" Target="consultantplus://offline/ref=91634F51F8A5644E690798C35111B4EEFAF4707206C250049A99251370A9DD78710CD84CAC8F124FC9E2B3153521AF9323AB9A87EA5931E0o5n8H" TargetMode="External"/><Relationship Id="rId26" Type="http://schemas.openxmlformats.org/officeDocument/2006/relationships/hyperlink" Target="consultantplus://offline/ref=91634F51F8A5644E690798C35111B4EEF8F77F7909C050049A99251370A9DD78630C8040AE87084ACBF7E54473o7n7H" TargetMode="External"/><Relationship Id="rId3" Type="http://schemas.openxmlformats.org/officeDocument/2006/relationships/webSettings" Target="webSettings.xml"/><Relationship Id="rId21" Type="http://schemas.openxmlformats.org/officeDocument/2006/relationships/hyperlink" Target="consultantplus://offline/ref=91634F51F8A5644E690798C35111B4EEFAFB7C7009C950049A99251370A9DD78710CD84CAC8F1E4DC9E2B3153521AF9323AB9A87EA5931E0o5n8H" TargetMode="External"/><Relationship Id="rId34" Type="http://schemas.openxmlformats.org/officeDocument/2006/relationships/theme" Target="theme/theme1.xml"/><Relationship Id="rId7" Type="http://schemas.openxmlformats.org/officeDocument/2006/relationships/hyperlink" Target="consultantplus://offline/ref=91634F51F8A5644E690798C35111B4EEFDF1717306C250049A99251370A9DD78710CD84CAC8F1749C4E2B3153521AF9323AB9A87EA5931E0o5n8H" TargetMode="External"/><Relationship Id="rId12" Type="http://schemas.openxmlformats.org/officeDocument/2006/relationships/hyperlink" Target="consultantplus://offline/ref=91634F51F8A5644E690798C35111B4EEFAF4707206C250049A99251370A9DD78710CD84CAC8F124FCFE2B3153521AF9323AB9A87EA5931E0o5n8H" TargetMode="External"/><Relationship Id="rId17" Type="http://schemas.openxmlformats.org/officeDocument/2006/relationships/hyperlink" Target="consultantplus://offline/ref=91634F51F8A5644E690798C35111B4EEFDF1717306C250049A99251370A9DD78710CD84CAC8F1749C4E2B3153521AF9323AB9A87EA5931E0o5n8H" TargetMode="External"/><Relationship Id="rId25" Type="http://schemas.openxmlformats.org/officeDocument/2006/relationships/hyperlink" Target="consultantplus://offline/ref=91634F51F8A5644E690798C35111B4EEFAF4707206C250049A99251370A9DD78710CD84CAC8F124FC5E2B3153521AF9323AB9A87EA5931E0o5n8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1634F51F8A5644E690798C35111B4EEFBF27D770CC050049A99251370A9DD78710CD84CAC8F164ECAE2B3153521AF9323AB9A87EA5931E0o5n8H" TargetMode="External"/><Relationship Id="rId20" Type="http://schemas.openxmlformats.org/officeDocument/2006/relationships/hyperlink" Target="consultantplus://offline/ref=91634F51F8A5644E690798C35111B4EEFAFB7C7009C950049A99251370A9DD78710CD84CAC8F1E4CC9E2B3153521AF9323AB9A87EA5931E0o5n8H" TargetMode="External"/><Relationship Id="rId29" Type="http://schemas.openxmlformats.org/officeDocument/2006/relationships/hyperlink" Target="consultantplus://offline/ref=91634F51F8A5644E690798C35111B4EEFDF07F780EC850049A99251370A9DD78630C8040AE87084ACBF7E54473o7n7H" TargetMode="External"/><Relationship Id="rId1" Type="http://schemas.openxmlformats.org/officeDocument/2006/relationships/styles" Target="styles.xml"/><Relationship Id="rId6" Type="http://schemas.openxmlformats.org/officeDocument/2006/relationships/hyperlink" Target="consultantplus://offline/ref=91634F51F8A5644E690798C35111B4EEFAF4707206C250049A99251370A9DD78710CD84CAC8F124FCFE2B3153521AF9323AB9A87EA5931E0o5n8H" TargetMode="External"/><Relationship Id="rId11" Type="http://schemas.openxmlformats.org/officeDocument/2006/relationships/hyperlink" Target="consultantplus://offline/ref=91634F51F8A5644E690798C35111B4EEFAFB7C7009C950049A99251370A9DD78710CD84CAC8F1E4CCFE2B3153521AF9323AB9A87EA5931E0o5n8H" TargetMode="External"/><Relationship Id="rId24" Type="http://schemas.openxmlformats.org/officeDocument/2006/relationships/hyperlink" Target="consultantplus://offline/ref=91634F51F8A5644E690798C35111B4EEFBF27D770CC050049A99251370A9DD78710CD84CAC8F164ACBE2B3153521AF9323AB9A87EA5931E0o5n8H" TargetMode="External"/><Relationship Id="rId32" Type="http://schemas.openxmlformats.org/officeDocument/2006/relationships/hyperlink" Target="consultantplus://offline/ref=91634F51F8A5644E690798C35111B4EEFAF4707206C250049A99251370A9DD78710CD84CAC8F124CC8E2B3153521AF9323AB9A87EA5931E0o5n8H" TargetMode="External"/><Relationship Id="rId5" Type="http://schemas.openxmlformats.org/officeDocument/2006/relationships/hyperlink" Target="consultantplus://offline/ref=91634F51F8A5644E690798C35111B4EEFAFB7C7009C950049A99251370A9DD78710CD84CAC8F1E4CCFE2B3153521AF9323AB9A87EA5931E0o5n8H" TargetMode="External"/><Relationship Id="rId15" Type="http://schemas.openxmlformats.org/officeDocument/2006/relationships/hyperlink" Target="consultantplus://offline/ref=91634F51F8A5644E690798C35111B4EEFDF07D7606C450049A99251370A9DD78710CD84CAC8F144EC4E2B3153521AF9323AB9A87EA5931E0o5n8H" TargetMode="External"/><Relationship Id="rId23" Type="http://schemas.openxmlformats.org/officeDocument/2006/relationships/hyperlink" Target="consultantplus://offline/ref=91634F51F8A5644E690798C35111B4EEFAFB7C7009C950049A99251370A9DD78710CD84CAC8F1E42CCE2B3153521AF9323AB9A87EA5931E0o5n8H" TargetMode="External"/><Relationship Id="rId28" Type="http://schemas.openxmlformats.org/officeDocument/2006/relationships/hyperlink" Target="consultantplus://offline/ref=91634F51F8A5644E690798C35111B4EEFAF4707206C250049A99251370A9DD78710CD84CAC8F124CCEE2B3153521AF9323AB9A87EA5931E0o5n8H" TargetMode="External"/><Relationship Id="rId10" Type="http://schemas.openxmlformats.org/officeDocument/2006/relationships/hyperlink" Target="consultantplus://offline/ref=91634F51F8A5644E690798C35111B4EEF8FB717709C050049A99251370A9DD78710CD84CAC8F164BC9E2B3153521AF9323AB9A87EA5931E0o5n8H" TargetMode="External"/><Relationship Id="rId19" Type="http://schemas.openxmlformats.org/officeDocument/2006/relationships/hyperlink" Target="consultantplus://offline/ref=91634F51F8A5644E690798C35111B4EEFAF4707206C250049A99251370A9DD78710CD84CAC8F124FCBE2B3153521AF9323AB9A87EA5931E0o5n8H" TargetMode="External"/><Relationship Id="rId31" Type="http://schemas.openxmlformats.org/officeDocument/2006/relationships/hyperlink" Target="consultantplus://offline/ref=91634F51F8A5644E690798C35111B4EEFDF77E7307C750049A99251370A9DD78710CD84CAC8F134AC9E2B3153521AF9323AB9A87EA5931E0o5n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634F51F8A5644E690798C35111B4EEFBFB7E760FC850049A99251370A9DD78710CD84CAC8F164ECFE2B3153521AF9323AB9A87EA5931E0o5n8H" TargetMode="External"/><Relationship Id="rId14" Type="http://schemas.openxmlformats.org/officeDocument/2006/relationships/hyperlink" Target="consultantplus://offline/ref=91634F51F8A5644E690798C35111B4EEFDF77A7706C350049A99251370A9DD78710CD84CAC8F1548C9E2B3153521AF9323AB9A87EA5931E0o5n8H" TargetMode="External"/><Relationship Id="rId22" Type="http://schemas.openxmlformats.org/officeDocument/2006/relationships/hyperlink" Target="consultantplus://offline/ref=91634F51F8A5644E690798C35111B4EEFDF77A7706C350049A99251370A9DD78710CD84CAC8F1548C9E2B3153521AF9323AB9A87EA5931E0o5n8H" TargetMode="External"/><Relationship Id="rId27" Type="http://schemas.openxmlformats.org/officeDocument/2006/relationships/hyperlink" Target="consultantplus://offline/ref=91634F51F8A5644E690798C35111B4EEFAF4707206C250049A99251370A9DD78710CD84CAC8F124CCFE2B3153521AF9323AB9A87EA5931E0o5n8H" TargetMode="External"/><Relationship Id="rId30" Type="http://schemas.openxmlformats.org/officeDocument/2006/relationships/hyperlink" Target="consultantplus://offline/ref=91634F51F8A5644E690798C35111B4EEFDF070720EC150049A99251370A9DD78630C8040AE87084ACBF7E54473o7n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5638</Words>
  <Characters>32140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Витальевич Бердышев</dc:creator>
  <cp:keywords/>
  <dc:description/>
  <cp:lastModifiedBy>Валерий Витальевич Бердышев</cp:lastModifiedBy>
  <cp:revision>1</cp:revision>
  <dcterms:created xsi:type="dcterms:W3CDTF">2023-06-28T07:39:00Z</dcterms:created>
  <dcterms:modified xsi:type="dcterms:W3CDTF">2023-06-28T07:40:00Z</dcterms:modified>
</cp:coreProperties>
</file>