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B9A7B" w14:textId="514B9430" w:rsidR="00850248" w:rsidRPr="00382050" w:rsidRDefault="00850248" w:rsidP="00382050">
      <w:pPr>
        <w:pStyle w:val="20"/>
        <w:shd w:val="clear" w:color="auto" w:fill="auto"/>
        <w:spacing w:after="0" w:line="360" w:lineRule="auto"/>
        <w:jc w:val="center"/>
        <w:rPr>
          <w:b w:val="0"/>
          <w:bCs w:val="0"/>
          <w:sz w:val="28"/>
          <w:szCs w:val="28"/>
          <w:lang w:val="ru-RU"/>
        </w:rPr>
      </w:pPr>
      <w:bookmarkStart w:id="0" w:name="bookmark0"/>
      <w:bookmarkStart w:id="1" w:name="_GoBack"/>
      <w:bookmarkEnd w:id="1"/>
      <w:r w:rsidRPr="00382050">
        <w:rPr>
          <w:b w:val="0"/>
          <w:bCs w:val="0"/>
          <w:sz w:val="28"/>
          <w:szCs w:val="28"/>
          <w:lang w:val="ru-RU"/>
        </w:rPr>
        <w:t>МИНИСТЕРСТВО СЕЛЬСКОГО ХОЗЯЙСТВА РОССИЙСКОЙ ФЕДЕРАЦИИ</w:t>
      </w:r>
    </w:p>
    <w:p w14:paraId="5B80E035" w14:textId="7A264B3C" w:rsidR="00850248" w:rsidRPr="00382050" w:rsidRDefault="00850248" w:rsidP="00382050">
      <w:pPr>
        <w:pStyle w:val="20"/>
        <w:shd w:val="clear" w:color="auto" w:fill="auto"/>
        <w:spacing w:after="0" w:line="360" w:lineRule="auto"/>
        <w:jc w:val="center"/>
        <w:rPr>
          <w:b w:val="0"/>
          <w:bCs w:val="0"/>
          <w:sz w:val="28"/>
          <w:szCs w:val="28"/>
          <w:lang w:val="ru-RU"/>
        </w:rPr>
      </w:pPr>
    </w:p>
    <w:p w14:paraId="2A2131E9" w14:textId="7362D884" w:rsidR="00850248" w:rsidRPr="00382050" w:rsidRDefault="00850248" w:rsidP="00382050">
      <w:pPr>
        <w:pStyle w:val="20"/>
        <w:shd w:val="clear" w:color="auto" w:fill="auto"/>
        <w:spacing w:after="0" w:line="360" w:lineRule="auto"/>
        <w:jc w:val="center"/>
        <w:rPr>
          <w:b w:val="0"/>
          <w:bCs w:val="0"/>
          <w:sz w:val="28"/>
          <w:szCs w:val="28"/>
          <w:lang w:val="ru-RU"/>
        </w:rPr>
      </w:pPr>
      <w:r w:rsidRPr="00382050">
        <w:rPr>
          <w:b w:val="0"/>
          <w:bCs w:val="0"/>
          <w:sz w:val="28"/>
          <w:szCs w:val="28"/>
          <w:lang w:val="ru-RU"/>
        </w:rPr>
        <w:t xml:space="preserve">ФЕДЕРАДЛЬНОЕ ГОСУДАРСТВЕННОЕ БЮДЖЕТНОЕ </w:t>
      </w:r>
    </w:p>
    <w:p w14:paraId="32192987" w14:textId="24DFF922" w:rsidR="00850248" w:rsidRPr="00382050" w:rsidRDefault="00850248" w:rsidP="00382050">
      <w:pPr>
        <w:pStyle w:val="20"/>
        <w:shd w:val="clear" w:color="auto" w:fill="auto"/>
        <w:spacing w:after="0" w:line="360" w:lineRule="auto"/>
        <w:jc w:val="center"/>
        <w:rPr>
          <w:b w:val="0"/>
          <w:bCs w:val="0"/>
          <w:sz w:val="28"/>
          <w:szCs w:val="28"/>
          <w:lang w:val="ru-RU"/>
        </w:rPr>
      </w:pPr>
      <w:r w:rsidRPr="00382050">
        <w:rPr>
          <w:b w:val="0"/>
          <w:bCs w:val="0"/>
          <w:sz w:val="28"/>
          <w:szCs w:val="28"/>
          <w:lang w:val="ru-RU"/>
        </w:rPr>
        <w:t>ОБРАЗОВАТЕЛЬНОЕ УЧРЕЖДЕНИЕ</w:t>
      </w:r>
    </w:p>
    <w:p w14:paraId="3F65446D" w14:textId="3B5BBFD9" w:rsidR="00850248" w:rsidRPr="00382050" w:rsidRDefault="00850248" w:rsidP="00382050">
      <w:pPr>
        <w:pStyle w:val="20"/>
        <w:shd w:val="clear" w:color="auto" w:fill="auto"/>
        <w:spacing w:after="0" w:line="360" w:lineRule="auto"/>
        <w:jc w:val="center"/>
        <w:rPr>
          <w:b w:val="0"/>
          <w:bCs w:val="0"/>
          <w:sz w:val="28"/>
          <w:szCs w:val="28"/>
          <w:lang w:val="ru-RU"/>
        </w:rPr>
      </w:pPr>
      <w:r w:rsidRPr="00382050">
        <w:rPr>
          <w:b w:val="0"/>
          <w:bCs w:val="0"/>
          <w:sz w:val="28"/>
          <w:szCs w:val="28"/>
          <w:lang w:val="ru-RU"/>
        </w:rPr>
        <w:t>ВЫСШЕГО ОБРАЗОВАНИЯ</w:t>
      </w:r>
    </w:p>
    <w:p w14:paraId="49DBC2CB" w14:textId="0ECCD338" w:rsidR="00850248" w:rsidRPr="00382050" w:rsidRDefault="00850248" w:rsidP="00382050">
      <w:pPr>
        <w:pStyle w:val="20"/>
        <w:shd w:val="clear" w:color="auto" w:fill="auto"/>
        <w:spacing w:after="0" w:line="360" w:lineRule="auto"/>
        <w:jc w:val="center"/>
        <w:rPr>
          <w:b w:val="0"/>
          <w:bCs w:val="0"/>
          <w:sz w:val="28"/>
          <w:szCs w:val="28"/>
          <w:lang w:val="ru-RU"/>
        </w:rPr>
      </w:pPr>
    </w:p>
    <w:p w14:paraId="62CFCD47" w14:textId="72DF6BF9" w:rsidR="00850248" w:rsidRPr="00382050" w:rsidRDefault="00850248" w:rsidP="00382050">
      <w:pPr>
        <w:pStyle w:val="20"/>
        <w:shd w:val="clear" w:color="auto" w:fill="auto"/>
        <w:spacing w:after="0" w:line="360" w:lineRule="auto"/>
        <w:jc w:val="center"/>
        <w:rPr>
          <w:b w:val="0"/>
          <w:bCs w:val="0"/>
          <w:sz w:val="28"/>
          <w:szCs w:val="28"/>
          <w:lang w:val="ru-RU"/>
        </w:rPr>
      </w:pPr>
      <w:r w:rsidRPr="00382050">
        <w:rPr>
          <w:b w:val="0"/>
          <w:bCs w:val="0"/>
          <w:sz w:val="28"/>
          <w:szCs w:val="28"/>
          <w:lang w:val="ru-RU"/>
        </w:rPr>
        <w:t>ГОСУДАРСТВЕННЫЙ АГРАРНЫЙ УНИВЕРСИТЕТ</w:t>
      </w:r>
    </w:p>
    <w:p w14:paraId="003E2B51" w14:textId="44C3EDDB" w:rsidR="00850248" w:rsidRPr="00382050" w:rsidRDefault="00850248" w:rsidP="00382050">
      <w:pPr>
        <w:pStyle w:val="20"/>
        <w:shd w:val="clear" w:color="auto" w:fill="auto"/>
        <w:spacing w:after="0" w:line="360" w:lineRule="auto"/>
        <w:jc w:val="center"/>
        <w:rPr>
          <w:b w:val="0"/>
          <w:bCs w:val="0"/>
          <w:sz w:val="28"/>
          <w:szCs w:val="28"/>
          <w:lang w:val="ru-RU"/>
        </w:rPr>
      </w:pPr>
      <w:r w:rsidRPr="00382050">
        <w:rPr>
          <w:b w:val="0"/>
          <w:bCs w:val="0"/>
          <w:sz w:val="28"/>
          <w:szCs w:val="28"/>
          <w:lang w:val="ru-RU"/>
        </w:rPr>
        <w:t>СЕВЕРНОГО ЗАУРАЛЬЯ</w:t>
      </w:r>
    </w:p>
    <w:p w14:paraId="2B88C3A6" w14:textId="38C69005" w:rsidR="00850248" w:rsidRPr="00382050" w:rsidRDefault="00850248" w:rsidP="00382050">
      <w:pPr>
        <w:pStyle w:val="20"/>
        <w:shd w:val="clear" w:color="auto" w:fill="auto"/>
        <w:spacing w:after="0" w:line="360" w:lineRule="auto"/>
        <w:jc w:val="center"/>
        <w:rPr>
          <w:b w:val="0"/>
          <w:bCs w:val="0"/>
          <w:sz w:val="28"/>
          <w:szCs w:val="28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6"/>
      </w:tblGrid>
      <w:tr w:rsidR="00850248" w:rsidRPr="00382050" w14:paraId="7037F7AD" w14:textId="77777777" w:rsidTr="00850248">
        <w:tc>
          <w:tcPr>
            <w:tcW w:w="6091" w:type="dxa"/>
          </w:tcPr>
          <w:p w14:paraId="38FBC838" w14:textId="77777777" w:rsidR="00850248" w:rsidRPr="00382050" w:rsidRDefault="00850248" w:rsidP="00382050">
            <w:pPr>
              <w:pStyle w:val="20"/>
              <w:shd w:val="clear" w:color="auto" w:fill="auto"/>
              <w:spacing w:after="0" w:line="360" w:lineRule="auto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</w:tcPr>
          <w:p w14:paraId="30DAC7C3" w14:textId="77777777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>УТВЕРЖДАЮ:</w:t>
            </w:r>
          </w:p>
          <w:p w14:paraId="0AED5205" w14:textId="77777777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>Ректор ФГБОУ ВО</w:t>
            </w:r>
          </w:p>
          <w:p w14:paraId="46A96E06" w14:textId="77777777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>ГАУ Северного Зауралья</w:t>
            </w:r>
          </w:p>
          <w:p w14:paraId="40393844" w14:textId="77777777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>___________Е.Г. Бойко</w:t>
            </w:r>
          </w:p>
          <w:p w14:paraId="2E3CDEB1" w14:textId="4A007947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>«____»___________20</w:t>
            </w:r>
            <w:r w:rsidR="00ED7D65">
              <w:rPr>
                <w:b w:val="0"/>
                <w:bCs w:val="0"/>
                <w:sz w:val="28"/>
                <w:szCs w:val="28"/>
                <w:lang w:val="ru-RU"/>
              </w:rPr>
              <w:t>21</w:t>
            </w: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 xml:space="preserve"> г.</w:t>
            </w:r>
          </w:p>
        </w:tc>
      </w:tr>
    </w:tbl>
    <w:p w14:paraId="348FEC0E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jc w:val="center"/>
        <w:rPr>
          <w:b w:val="0"/>
          <w:bCs w:val="0"/>
          <w:sz w:val="28"/>
          <w:szCs w:val="28"/>
          <w:lang w:val="ru-RU"/>
        </w:rPr>
      </w:pPr>
    </w:p>
    <w:p w14:paraId="3DD15085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</w:p>
    <w:p w14:paraId="14838EAC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</w:p>
    <w:p w14:paraId="29096EC5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  <w:lang w:val="ru-RU"/>
        </w:rPr>
      </w:pPr>
      <w:r w:rsidRPr="00382050">
        <w:rPr>
          <w:sz w:val="28"/>
          <w:szCs w:val="28"/>
          <w:lang w:val="ru-RU"/>
        </w:rPr>
        <w:t xml:space="preserve">ПРОРАММА </w:t>
      </w:r>
    </w:p>
    <w:p w14:paraId="5D530A3E" w14:textId="69EB4AEA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  <w:lang w:val="ru-RU"/>
        </w:rPr>
      </w:pPr>
      <w:r w:rsidRPr="00382050">
        <w:rPr>
          <w:sz w:val="28"/>
          <w:szCs w:val="28"/>
          <w:lang w:val="ru-RU"/>
        </w:rPr>
        <w:t>ВВОДНОГО ИНСТРУКТАЖА</w:t>
      </w:r>
    </w:p>
    <w:p w14:paraId="02A5DA90" w14:textId="79FC1E23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  <w:lang w:val="ru-RU"/>
        </w:rPr>
      </w:pPr>
      <w:r w:rsidRPr="00382050">
        <w:rPr>
          <w:sz w:val="28"/>
          <w:szCs w:val="28"/>
          <w:lang w:val="ru-RU"/>
        </w:rPr>
        <w:t xml:space="preserve">ПО </w:t>
      </w:r>
      <w:proofErr w:type="spellStart"/>
      <w:r w:rsidRPr="00382050">
        <w:rPr>
          <w:sz w:val="28"/>
          <w:szCs w:val="28"/>
          <w:lang w:val="ru-RU"/>
        </w:rPr>
        <w:t>ГОиЧС</w:t>
      </w:r>
      <w:proofErr w:type="spellEnd"/>
    </w:p>
    <w:p w14:paraId="475A60B7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</w:p>
    <w:p w14:paraId="50787A88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</w:p>
    <w:p w14:paraId="0C91702E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</w:p>
    <w:p w14:paraId="2AB6C7AD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528"/>
        <w:gridCol w:w="2119"/>
      </w:tblGrid>
      <w:tr w:rsidR="00850248" w:rsidRPr="00382050" w14:paraId="3AE6D17A" w14:textId="77777777" w:rsidTr="00382050">
        <w:tc>
          <w:tcPr>
            <w:tcW w:w="1980" w:type="dxa"/>
            <w:vAlign w:val="center"/>
          </w:tcPr>
          <w:p w14:paraId="090DA052" w14:textId="7D0817FD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>Разработал:</w:t>
            </w:r>
          </w:p>
        </w:tc>
        <w:tc>
          <w:tcPr>
            <w:tcW w:w="5528" w:type="dxa"/>
            <w:vAlign w:val="center"/>
          </w:tcPr>
          <w:p w14:paraId="6ACC14F2" w14:textId="5F6C8C13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>Специалист по ГО____________</w:t>
            </w:r>
            <w:r w:rsidR="00382050" w:rsidRPr="00382050">
              <w:rPr>
                <w:b w:val="0"/>
                <w:bCs w:val="0"/>
                <w:sz w:val="28"/>
                <w:szCs w:val="28"/>
                <w:lang w:val="ru-RU"/>
              </w:rPr>
              <w:t>_______</w:t>
            </w:r>
          </w:p>
        </w:tc>
        <w:tc>
          <w:tcPr>
            <w:tcW w:w="2119" w:type="dxa"/>
            <w:vAlign w:val="center"/>
          </w:tcPr>
          <w:p w14:paraId="324C79BB" w14:textId="5C9A01EE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 xml:space="preserve">А.А. Чекмарев </w:t>
            </w:r>
          </w:p>
        </w:tc>
      </w:tr>
      <w:tr w:rsidR="00850248" w:rsidRPr="00382050" w14:paraId="7E7EAA1B" w14:textId="77777777" w:rsidTr="00382050">
        <w:tc>
          <w:tcPr>
            <w:tcW w:w="1980" w:type="dxa"/>
            <w:vAlign w:val="center"/>
          </w:tcPr>
          <w:p w14:paraId="43FF074B" w14:textId="2462DFA8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>Согласовано:</w:t>
            </w:r>
          </w:p>
        </w:tc>
        <w:tc>
          <w:tcPr>
            <w:tcW w:w="5528" w:type="dxa"/>
            <w:vAlign w:val="center"/>
          </w:tcPr>
          <w:p w14:paraId="1F741BAF" w14:textId="77777777" w:rsidR="00382050" w:rsidRPr="00382050" w:rsidRDefault="00382050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</w:p>
          <w:p w14:paraId="777F1418" w14:textId="57061583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 xml:space="preserve">Начальник </w:t>
            </w:r>
          </w:p>
          <w:p w14:paraId="29C79726" w14:textId="65513585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>Управления Безопасности_____________</w:t>
            </w:r>
          </w:p>
        </w:tc>
        <w:tc>
          <w:tcPr>
            <w:tcW w:w="2119" w:type="dxa"/>
            <w:vAlign w:val="center"/>
          </w:tcPr>
          <w:p w14:paraId="4E4DF255" w14:textId="77777777" w:rsidR="00382050" w:rsidRPr="00382050" w:rsidRDefault="00382050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</w:p>
          <w:p w14:paraId="58075CD0" w14:textId="77777777" w:rsidR="00382050" w:rsidRPr="00382050" w:rsidRDefault="00382050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</w:p>
          <w:p w14:paraId="68FE4A8B" w14:textId="1F5697B9" w:rsidR="00850248" w:rsidRPr="00382050" w:rsidRDefault="00850248" w:rsidP="00382050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82050">
              <w:rPr>
                <w:b w:val="0"/>
                <w:bCs w:val="0"/>
                <w:sz w:val="28"/>
                <w:szCs w:val="28"/>
                <w:lang w:val="ru-RU"/>
              </w:rPr>
              <w:t>Н.В. Сапогов</w:t>
            </w:r>
          </w:p>
        </w:tc>
      </w:tr>
    </w:tbl>
    <w:p w14:paraId="2A7EFC19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</w:p>
    <w:p w14:paraId="4B40FE46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</w:p>
    <w:p w14:paraId="7D53EE5F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</w:p>
    <w:p w14:paraId="6FB05B4B" w14:textId="77777777" w:rsidR="00850248" w:rsidRPr="00382050" w:rsidRDefault="00850248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</w:p>
    <w:p w14:paraId="3FE79906" w14:textId="36CB3820" w:rsidR="00850248" w:rsidRPr="00382050" w:rsidRDefault="00382050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b w:val="0"/>
          <w:bCs w:val="0"/>
          <w:sz w:val="28"/>
          <w:szCs w:val="28"/>
          <w:lang w:val="ru-RU"/>
        </w:rPr>
      </w:pPr>
      <w:r w:rsidRPr="00382050">
        <w:rPr>
          <w:b w:val="0"/>
          <w:bCs w:val="0"/>
          <w:sz w:val="28"/>
          <w:szCs w:val="28"/>
          <w:lang w:val="ru-RU"/>
        </w:rPr>
        <w:t>Тюмень, 2021 г.</w:t>
      </w:r>
    </w:p>
    <w:p w14:paraId="2AFE8F3C" w14:textId="12B18929" w:rsidR="0093099C" w:rsidRPr="00382050" w:rsidRDefault="00C022D7" w:rsidP="00382050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  <w:r w:rsidRPr="00382050">
        <w:rPr>
          <w:sz w:val="28"/>
          <w:szCs w:val="28"/>
        </w:rPr>
        <w:lastRenderedPageBreak/>
        <w:t>1. ВВОДНАЯ ЧАСТЬ</w:t>
      </w:r>
      <w:bookmarkEnd w:id="0"/>
    </w:p>
    <w:p w14:paraId="02C9AA0C" w14:textId="77777777" w:rsidR="0093099C" w:rsidRPr="00382050" w:rsidRDefault="00C022D7" w:rsidP="00382050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Вводный инструктаж по ГО проводится со всеми лицами, вновь принимаемыми на работу, а также командированными в организацию работниками и работниками сторонних организаций, выполняющими работы на выделенном участке, обучающимися образовательных учреждений соответствующих уровней, проходящими в организации производственную практику, и другими лицами, участвующими в производственной деятельности организации (предприятия).</w:t>
      </w:r>
    </w:p>
    <w:p w14:paraId="0D8D3926" w14:textId="77777777" w:rsidR="0093099C" w:rsidRPr="00382050" w:rsidRDefault="00C022D7" w:rsidP="00382050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Цель проведения вводного инструктажа - ознакомить вновь принимаемых на работу и иных лиц с системой ГО и РСЧС, действующей в организации (на предприятии), разъяснить порядок действий при угрозе или возникновении ЧС природного и техногенного характера, а также опасностей, возникающих вследствие военных действий.</w:t>
      </w:r>
    </w:p>
    <w:p w14:paraId="7DD60F6A" w14:textId="77777777" w:rsidR="0093099C" w:rsidRPr="00382050" w:rsidRDefault="00C022D7" w:rsidP="00382050">
      <w:pPr>
        <w:pStyle w:val="1"/>
        <w:numPr>
          <w:ilvl w:val="0"/>
          <w:numId w:val="1"/>
        </w:numPr>
        <w:shd w:val="clear" w:color="auto" w:fill="auto"/>
        <w:tabs>
          <w:tab w:val="left" w:pos="1239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Вводный инструктаж по ГО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(предприятия) и утвержденной в установленном порядке работодателем (или уполномоченным им лицом).</w:t>
      </w:r>
    </w:p>
    <w:p w14:paraId="181A5796" w14:textId="77777777" w:rsidR="0093099C" w:rsidRPr="00382050" w:rsidRDefault="00C022D7" w:rsidP="00382050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Продолжительность инструктажа устанавливается в соответствии с утвержденной программой.</w:t>
      </w:r>
    </w:p>
    <w:p w14:paraId="459ED58E" w14:textId="77777777" w:rsidR="0093099C" w:rsidRPr="00382050" w:rsidRDefault="00C022D7" w:rsidP="00382050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Вводный инструктаж по ГО проводит работник, на которого приказом работодателя (или уполномоченного им лица) возложены эти обязанности.</w:t>
      </w:r>
    </w:p>
    <w:p w14:paraId="79738E09" w14:textId="77777777" w:rsidR="0093099C" w:rsidRPr="00382050" w:rsidRDefault="00C022D7" w:rsidP="00382050">
      <w:pPr>
        <w:pStyle w:val="1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Вводный инструктаж проводят в специально оборудованном помещении с использованием современных технических средств обучения и наглядных пособий (плакатов, натурных экспонатов, макетов, моделей, кинофильмов, диафильмов, видеофильмов и т.п.).</w:t>
      </w:r>
    </w:p>
    <w:p w14:paraId="611CED39" w14:textId="77777777" w:rsidR="0093099C" w:rsidRPr="00382050" w:rsidRDefault="00C022D7" w:rsidP="00382050">
      <w:pPr>
        <w:pStyle w:val="1"/>
        <w:numPr>
          <w:ilvl w:val="0"/>
          <w:numId w:val="1"/>
        </w:numPr>
        <w:shd w:val="clear" w:color="auto" w:fill="auto"/>
        <w:tabs>
          <w:tab w:val="left" w:pos="1239"/>
        </w:tabs>
        <w:spacing w:before="0" w:line="360" w:lineRule="auto"/>
        <w:ind w:firstLine="709"/>
        <w:rPr>
          <w:sz w:val="28"/>
          <w:szCs w:val="28"/>
        </w:rPr>
        <w:sectPr w:rsidR="0093099C" w:rsidRPr="00382050" w:rsidSect="00942E57">
          <w:footerReference w:type="even" r:id="rId7"/>
          <w:footerReference w:type="default" r:id="rId8"/>
          <w:type w:val="continuous"/>
          <w:pgSz w:w="11905" w:h="16837"/>
          <w:pgMar w:top="1134" w:right="567" w:bottom="1134" w:left="1701" w:header="0" w:footer="3" w:gutter="0"/>
          <w:pgNumType w:start="2"/>
          <w:cols w:space="720"/>
          <w:noEndnote/>
          <w:docGrid w:linePitch="360"/>
        </w:sectPr>
      </w:pPr>
      <w:r w:rsidRPr="00382050">
        <w:rPr>
          <w:sz w:val="28"/>
          <w:szCs w:val="28"/>
        </w:rPr>
        <w:t>Проведение вводного инструктажа по ГО включает в себя ознакомление работников с общими сведениями об организации (предприятии), основными технологическими процессами, потенциально опасными объектами, действиями при угрозе или возникновении ЧС.</w:t>
      </w:r>
    </w:p>
    <w:p w14:paraId="2DC58A96" w14:textId="77777777" w:rsidR="0093099C" w:rsidRPr="00382050" w:rsidRDefault="00C022D7" w:rsidP="00382050">
      <w:pPr>
        <w:pStyle w:val="1"/>
        <w:numPr>
          <w:ilvl w:val="0"/>
          <w:numId w:val="1"/>
        </w:numPr>
        <w:shd w:val="clear" w:color="auto" w:fill="auto"/>
        <w:tabs>
          <w:tab w:val="left" w:pos="1494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lastRenderedPageBreak/>
        <w:t>Вводный инструктаж по ГО завершается устной проверкой приобретенных знаний лицом, проводившим инструктаж.</w:t>
      </w:r>
    </w:p>
    <w:p w14:paraId="0E625F08" w14:textId="2F900079" w:rsidR="0093099C" w:rsidRPr="00382050" w:rsidRDefault="00C022D7" w:rsidP="00382050">
      <w:pPr>
        <w:pStyle w:val="1"/>
        <w:numPr>
          <w:ilvl w:val="0"/>
          <w:numId w:val="1"/>
        </w:numPr>
        <w:shd w:val="clear" w:color="auto" w:fill="auto"/>
        <w:tabs>
          <w:tab w:val="left" w:pos="1379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Результаты проведения вводного инструктажа заносятся в журнал «Регистрации вводного инструктажа по ГО» с указанием подписи инструктируемого и подписи инструктирующего, а также даты проведения инструктажа.</w:t>
      </w:r>
    </w:p>
    <w:p w14:paraId="426EEA1D" w14:textId="044AD277" w:rsidR="00382050" w:rsidRPr="00382050" w:rsidRDefault="00382050" w:rsidP="00382050">
      <w:pPr>
        <w:pStyle w:val="1"/>
        <w:shd w:val="clear" w:color="auto" w:fill="auto"/>
        <w:tabs>
          <w:tab w:val="left" w:pos="1379"/>
        </w:tabs>
        <w:spacing w:before="0" w:line="240" w:lineRule="auto"/>
        <w:jc w:val="center"/>
        <w:rPr>
          <w:b/>
          <w:bCs/>
          <w:sz w:val="28"/>
          <w:szCs w:val="28"/>
        </w:rPr>
      </w:pPr>
      <w:r w:rsidRPr="00382050">
        <w:rPr>
          <w:b/>
          <w:bCs/>
          <w:sz w:val="28"/>
          <w:szCs w:val="28"/>
        </w:rPr>
        <w:t>2. ТЕМАТИЧЕСКИЙ ПЛАН ПРОВЕДЕНИЯ ВВОДНОГО ИНСТРУКТАЖА ПО Г</w:t>
      </w:r>
      <w:r w:rsidRPr="00382050">
        <w:rPr>
          <w:b/>
          <w:bCs/>
          <w:sz w:val="28"/>
          <w:szCs w:val="28"/>
          <w:lang w:val="ru-RU"/>
        </w:rPr>
        <w:t>О</w:t>
      </w:r>
      <w:proofErr w:type="spellStart"/>
      <w:r w:rsidRPr="00382050">
        <w:rPr>
          <w:b/>
          <w:bCs/>
          <w:sz w:val="28"/>
          <w:szCs w:val="28"/>
        </w:rPr>
        <w:t>иЧС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7632"/>
        <w:gridCol w:w="1226"/>
      </w:tblGrid>
      <w:tr w:rsidR="00382050" w:rsidRPr="00382050" w14:paraId="2B55DD15" w14:textId="77777777" w:rsidTr="00382050">
        <w:trPr>
          <w:trHeight w:val="1234"/>
        </w:trPr>
        <w:tc>
          <w:tcPr>
            <w:tcW w:w="399" w:type="pct"/>
            <w:shd w:val="clear" w:color="auto" w:fill="FFFFFF"/>
            <w:vAlign w:val="center"/>
          </w:tcPr>
          <w:p w14:paraId="6E9C391B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№ темы</w:t>
            </w:r>
          </w:p>
        </w:tc>
        <w:tc>
          <w:tcPr>
            <w:tcW w:w="3964" w:type="pct"/>
            <w:shd w:val="clear" w:color="auto" w:fill="FFFFFF"/>
            <w:vAlign w:val="center"/>
          </w:tcPr>
          <w:p w14:paraId="7A47AB0E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Тема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2A7A27CE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Время изучения, мин.</w:t>
            </w:r>
          </w:p>
        </w:tc>
      </w:tr>
      <w:tr w:rsidR="00382050" w:rsidRPr="00382050" w14:paraId="4CE3C177" w14:textId="77777777" w:rsidTr="00382050">
        <w:trPr>
          <w:trHeight w:val="571"/>
        </w:trPr>
        <w:tc>
          <w:tcPr>
            <w:tcW w:w="399" w:type="pct"/>
            <w:shd w:val="clear" w:color="auto" w:fill="FFFFFF"/>
          </w:tcPr>
          <w:p w14:paraId="180F40E7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1.</w:t>
            </w:r>
          </w:p>
        </w:tc>
        <w:tc>
          <w:tcPr>
            <w:tcW w:w="3964" w:type="pct"/>
            <w:shd w:val="clear" w:color="auto" w:fill="FFFFFF"/>
            <w:vAlign w:val="center"/>
          </w:tcPr>
          <w:p w14:paraId="1C39A254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ind w:left="214"/>
              <w:jc w:val="left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6A154422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5</w:t>
            </w:r>
          </w:p>
        </w:tc>
      </w:tr>
      <w:tr w:rsidR="00382050" w:rsidRPr="00382050" w14:paraId="615EEE04" w14:textId="77777777" w:rsidTr="00382050">
        <w:trPr>
          <w:trHeight w:val="883"/>
        </w:trPr>
        <w:tc>
          <w:tcPr>
            <w:tcW w:w="399" w:type="pct"/>
            <w:shd w:val="clear" w:color="auto" w:fill="FFFFFF"/>
          </w:tcPr>
          <w:p w14:paraId="5881C866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2.</w:t>
            </w:r>
          </w:p>
        </w:tc>
        <w:tc>
          <w:tcPr>
            <w:tcW w:w="3964" w:type="pct"/>
            <w:shd w:val="clear" w:color="auto" w:fill="FFFFFF"/>
            <w:vAlign w:val="center"/>
          </w:tcPr>
          <w:p w14:paraId="05F1C68D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ind w:left="214"/>
              <w:jc w:val="left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Система ГО и РСЧС, действующая в организации (на предприятии)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275ACC5E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10</w:t>
            </w:r>
          </w:p>
        </w:tc>
      </w:tr>
      <w:tr w:rsidR="00382050" w:rsidRPr="00382050" w14:paraId="378F5FA7" w14:textId="77777777" w:rsidTr="00382050">
        <w:trPr>
          <w:trHeight w:val="1531"/>
        </w:trPr>
        <w:tc>
          <w:tcPr>
            <w:tcW w:w="399" w:type="pct"/>
            <w:shd w:val="clear" w:color="auto" w:fill="FFFFFF"/>
          </w:tcPr>
          <w:p w14:paraId="11DDEE51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3.</w:t>
            </w:r>
          </w:p>
        </w:tc>
        <w:tc>
          <w:tcPr>
            <w:tcW w:w="3964" w:type="pct"/>
            <w:shd w:val="clear" w:color="auto" w:fill="FFFFFF"/>
            <w:vAlign w:val="center"/>
          </w:tcPr>
          <w:p w14:paraId="0A0C4B42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ind w:left="214"/>
              <w:jc w:val="left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14AFCE70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15</w:t>
            </w:r>
          </w:p>
        </w:tc>
      </w:tr>
      <w:tr w:rsidR="00382050" w:rsidRPr="00382050" w14:paraId="19BCB769" w14:textId="77777777" w:rsidTr="00382050">
        <w:trPr>
          <w:trHeight w:val="1512"/>
        </w:trPr>
        <w:tc>
          <w:tcPr>
            <w:tcW w:w="399" w:type="pct"/>
            <w:shd w:val="clear" w:color="auto" w:fill="FFFFFF"/>
          </w:tcPr>
          <w:p w14:paraId="12554FA7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4.</w:t>
            </w:r>
          </w:p>
        </w:tc>
        <w:tc>
          <w:tcPr>
            <w:tcW w:w="3964" w:type="pct"/>
            <w:shd w:val="clear" w:color="auto" w:fill="FFFFFF"/>
            <w:vAlign w:val="center"/>
          </w:tcPr>
          <w:p w14:paraId="6DDD862B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ind w:left="214"/>
              <w:jc w:val="left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66710AEB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25</w:t>
            </w:r>
          </w:p>
        </w:tc>
      </w:tr>
      <w:tr w:rsidR="00382050" w:rsidRPr="00382050" w14:paraId="146F5452" w14:textId="77777777" w:rsidTr="00382050">
        <w:trPr>
          <w:trHeight w:val="888"/>
        </w:trPr>
        <w:tc>
          <w:tcPr>
            <w:tcW w:w="399" w:type="pct"/>
            <w:shd w:val="clear" w:color="auto" w:fill="FFFFFF"/>
          </w:tcPr>
          <w:p w14:paraId="77D4E90B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5.</w:t>
            </w:r>
          </w:p>
        </w:tc>
        <w:tc>
          <w:tcPr>
            <w:tcW w:w="3964" w:type="pct"/>
            <w:shd w:val="clear" w:color="auto" w:fill="FFFFFF"/>
            <w:vAlign w:val="center"/>
          </w:tcPr>
          <w:p w14:paraId="3DFD4A26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ind w:left="214"/>
              <w:jc w:val="left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Действия работников организации (предприятия) при угрозе и возникновении чрезвычайных ситуаций природного характера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39127716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15</w:t>
            </w:r>
          </w:p>
        </w:tc>
      </w:tr>
      <w:tr w:rsidR="00382050" w:rsidRPr="00382050" w14:paraId="496B90F8" w14:textId="77777777" w:rsidTr="00382050">
        <w:trPr>
          <w:trHeight w:val="1200"/>
        </w:trPr>
        <w:tc>
          <w:tcPr>
            <w:tcW w:w="399" w:type="pct"/>
            <w:shd w:val="clear" w:color="auto" w:fill="FFFFFF"/>
          </w:tcPr>
          <w:p w14:paraId="0E0292A7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6.</w:t>
            </w:r>
          </w:p>
        </w:tc>
        <w:tc>
          <w:tcPr>
            <w:tcW w:w="3964" w:type="pct"/>
            <w:shd w:val="clear" w:color="auto" w:fill="FFFFFF"/>
            <w:vAlign w:val="center"/>
          </w:tcPr>
          <w:p w14:paraId="13C0C160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ind w:left="214"/>
              <w:jc w:val="left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Действия работников организации (предприятия) в чрезвычайных ситуациях техногенного характера, а также при угрозе и совершении террористических актов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64C735E5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35</w:t>
            </w:r>
          </w:p>
        </w:tc>
      </w:tr>
      <w:tr w:rsidR="00382050" w:rsidRPr="00382050" w14:paraId="523D7A25" w14:textId="77777777" w:rsidTr="00382050">
        <w:trPr>
          <w:trHeight w:val="864"/>
        </w:trPr>
        <w:tc>
          <w:tcPr>
            <w:tcW w:w="399" w:type="pct"/>
            <w:shd w:val="clear" w:color="auto" w:fill="FFFFFF"/>
          </w:tcPr>
          <w:p w14:paraId="3EA560D2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7.</w:t>
            </w:r>
          </w:p>
        </w:tc>
        <w:tc>
          <w:tcPr>
            <w:tcW w:w="3964" w:type="pct"/>
            <w:shd w:val="clear" w:color="auto" w:fill="FFFFFF"/>
            <w:vAlign w:val="center"/>
          </w:tcPr>
          <w:p w14:paraId="69803340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ind w:left="214"/>
              <w:jc w:val="left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Действия работников организации (предприятия) в условиях негативных и опасных факторов бытового характера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763B0BB8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10</w:t>
            </w:r>
          </w:p>
        </w:tc>
      </w:tr>
      <w:tr w:rsidR="00382050" w:rsidRPr="00382050" w14:paraId="2F6EFFC9" w14:textId="77777777" w:rsidTr="00382050">
        <w:trPr>
          <w:trHeight w:val="571"/>
        </w:trPr>
        <w:tc>
          <w:tcPr>
            <w:tcW w:w="399" w:type="pct"/>
            <w:shd w:val="clear" w:color="auto" w:fill="FFFFFF"/>
          </w:tcPr>
          <w:p w14:paraId="1B83B14A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8.</w:t>
            </w:r>
          </w:p>
        </w:tc>
        <w:tc>
          <w:tcPr>
            <w:tcW w:w="3964" w:type="pct"/>
            <w:shd w:val="clear" w:color="auto" w:fill="FFFFFF"/>
            <w:vAlign w:val="center"/>
          </w:tcPr>
          <w:p w14:paraId="2635212D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ind w:left="214"/>
              <w:jc w:val="left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Действия работников организации (предприятия) при пожаре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5F468527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20</w:t>
            </w:r>
          </w:p>
        </w:tc>
      </w:tr>
      <w:tr w:rsidR="00382050" w:rsidRPr="00382050" w14:paraId="78676476" w14:textId="77777777" w:rsidTr="00382050">
        <w:trPr>
          <w:trHeight w:val="907"/>
        </w:trPr>
        <w:tc>
          <w:tcPr>
            <w:tcW w:w="399" w:type="pct"/>
            <w:shd w:val="clear" w:color="auto" w:fill="FFFFFF"/>
          </w:tcPr>
          <w:p w14:paraId="50579AF5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9.</w:t>
            </w:r>
          </w:p>
        </w:tc>
        <w:tc>
          <w:tcPr>
            <w:tcW w:w="3964" w:type="pct"/>
            <w:shd w:val="clear" w:color="auto" w:fill="FFFFFF"/>
            <w:vAlign w:val="center"/>
          </w:tcPr>
          <w:p w14:paraId="4BE09A25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ind w:left="214"/>
              <w:jc w:val="left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Оказание первой медицинской помощи. Основы ухода за больными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028661ED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15</w:t>
            </w:r>
          </w:p>
        </w:tc>
      </w:tr>
      <w:tr w:rsidR="00382050" w:rsidRPr="00382050" w14:paraId="3AC9772D" w14:textId="77777777" w:rsidTr="00382050">
        <w:trPr>
          <w:trHeight w:val="571"/>
        </w:trPr>
        <w:tc>
          <w:tcPr>
            <w:tcW w:w="4363" w:type="pct"/>
            <w:gridSpan w:val="2"/>
            <w:shd w:val="clear" w:color="auto" w:fill="FFFFFF"/>
          </w:tcPr>
          <w:p w14:paraId="3185F8E2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ind w:firstLine="269"/>
              <w:jc w:val="left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Итого: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7BA9C3CD" w14:textId="77777777" w:rsidR="00382050" w:rsidRPr="00382050" w:rsidRDefault="00382050" w:rsidP="00382050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82050">
              <w:rPr>
                <w:sz w:val="28"/>
                <w:szCs w:val="28"/>
              </w:rPr>
              <w:t>150 мин.</w:t>
            </w:r>
          </w:p>
        </w:tc>
      </w:tr>
    </w:tbl>
    <w:p w14:paraId="6E9FF3C7" w14:textId="77777777" w:rsidR="0093099C" w:rsidRPr="00382050" w:rsidRDefault="00C022D7" w:rsidP="00382050">
      <w:pPr>
        <w:pStyle w:val="11"/>
        <w:keepNext/>
        <w:keepLines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  <w:bookmarkStart w:id="2" w:name="bookmark1"/>
      <w:r w:rsidRPr="00382050">
        <w:rPr>
          <w:sz w:val="28"/>
          <w:szCs w:val="28"/>
        </w:rPr>
        <w:lastRenderedPageBreak/>
        <w:t>3. ПЕРЕЧЕНЬ ОСНОВНЫХ ВОПРОСОВ ВВОДНОГО ИНСТРУКТАЖА</w:t>
      </w:r>
      <w:bookmarkStart w:id="3" w:name="bookmark2"/>
      <w:bookmarkEnd w:id="2"/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 xml:space="preserve">ПО </w:t>
      </w:r>
      <w:proofErr w:type="spellStart"/>
      <w:r w:rsidRPr="00382050">
        <w:rPr>
          <w:sz w:val="28"/>
          <w:szCs w:val="28"/>
        </w:rPr>
        <w:t>ГОиЧС</w:t>
      </w:r>
      <w:bookmarkEnd w:id="3"/>
      <w:proofErr w:type="spellEnd"/>
    </w:p>
    <w:p w14:paraId="0958105C" w14:textId="77777777" w:rsidR="0093099C" w:rsidRPr="00382050" w:rsidRDefault="00C022D7" w:rsidP="00382050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Направление деятельности организации (предприятия), ее назначение, функции, основные технологические процессы.</w:t>
      </w:r>
    </w:p>
    <w:p w14:paraId="12783EAA" w14:textId="77777777" w:rsidR="0093099C" w:rsidRPr="00382050" w:rsidRDefault="00C022D7" w:rsidP="00382050">
      <w:pPr>
        <w:pStyle w:val="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360" w:lineRule="auto"/>
        <w:ind w:firstLine="709"/>
        <w:rPr>
          <w:sz w:val="28"/>
          <w:szCs w:val="28"/>
        </w:rPr>
      </w:pPr>
      <w:bookmarkStart w:id="4" w:name="bookmark3"/>
      <w:r w:rsidRPr="00382050">
        <w:rPr>
          <w:sz w:val="28"/>
          <w:szCs w:val="28"/>
        </w:rPr>
        <w:t>Структура и задачи системы ГО и РСЧС организации (предприятия). Права, обязанности, состав сил и средств ее подразделений и формирований.</w:t>
      </w:r>
      <w:bookmarkEnd w:id="4"/>
    </w:p>
    <w:p w14:paraId="2A08BDCD" w14:textId="77777777" w:rsidR="0093099C" w:rsidRPr="00382050" w:rsidRDefault="00C022D7" w:rsidP="00382050">
      <w:pPr>
        <w:pStyle w:val="1"/>
        <w:numPr>
          <w:ilvl w:val="0"/>
          <w:numId w:val="2"/>
        </w:numPr>
        <w:shd w:val="clear" w:color="auto" w:fill="auto"/>
        <w:tabs>
          <w:tab w:val="left" w:pos="1215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 xml:space="preserve"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 Основные термины и понятия. 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 Основные локальные нормативные акты в области </w:t>
      </w:r>
      <w:proofErr w:type="spellStart"/>
      <w:r w:rsidRPr="00382050">
        <w:rPr>
          <w:sz w:val="28"/>
          <w:szCs w:val="28"/>
        </w:rPr>
        <w:t>ГОиЧС</w:t>
      </w:r>
      <w:proofErr w:type="spellEnd"/>
      <w:r w:rsidRPr="00382050">
        <w:rPr>
          <w:sz w:val="28"/>
          <w:szCs w:val="28"/>
        </w:rPr>
        <w:t>, действующие в организации (на предприятии). Положение об организации и ведении гражданской обороны. План гражданской обороны.</w:t>
      </w:r>
    </w:p>
    <w:p w14:paraId="2C66243C" w14:textId="77777777" w:rsidR="0093099C" w:rsidRPr="00382050" w:rsidRDefault="00C022D7" w:rsidP="00382050">
      <w:pPr>
        <w:pStyle w:val="1"/>
        <w:numPr>
          <w:ilvl w:val="0"/>
          <w:numId w:val="2"/>
        </w:numPr>
        <w:shd w:val="clear" w:color="auto" w:fill="auto"/>
        <w:tabs>
          <w:tab w:val="left" w:pos="1254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Опасности военного характера и присущие им особенности. Поражающие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факторы ядерного, химического, бактериологического и обычного оружия. Виды и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характеристики источников чрезвычайных ситуаций. Поражающие факторы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источников чрезвычайных ситуаций. Виды пожаров и их поражающие факторы.</w:t>
      </w:r>
    </w:p>
    <w:p w14:paraId="6588E591" w14:textId="77777777" w:rsidR="0093099C" w:rsidRPr="00382050" w:rsidRDefault="00C022D7" w:rsidP="00382050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Оповещение. Действия работников организации (предприятия) при оповещении о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чрезвычайных ситуациях в мирное время и об опасностях, возникающих при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ведении военных действий или вследствие этих действий. Сигналы оповещения.</w:t>
      </w:r>
    </w:p>
    <w:p w14:paraId="4FDBC85D" w14:textId="77777777" w:rsidR="0093099C" w:rsidRPr="00382050" w:rsidRDefault="00C022D7" w:rsidP="00382050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Эвакуация и рассредоточение. Защита населения путем эвакуации. Эвакуация и ее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цели. Принципы и способы эвакуации. Эвакуационные органы. Порядок проведения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эвакуации в организации (на предприятии). Организация инженерной защиты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населения. Классификация защитных сооружений. Убежища и их основные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элементы. Противорадиационные укрытия, их назначения и основные элементы.</w:t>
      </w:r>
    </w:p>
    <w:p w14:paraId="3DA265B6" w14:textId="77777777" w:rsidR="0093099C" w:rsidRPr="00382050" w:rsidRDefault="00C022D7" w:rsidP="00382050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lastRenderedPageBreak/>
        <w:t>Укрытия простейшего типа и их устройство. Порядок заполнения защитных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сооружений и пребывания в них. Средства индивидуальной защиты органов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дыхания и кожи. Медицинские средства индивидуальной защиты. Назначение и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правила их применения.</w:t>
      </w:r>
    </w:p>
    <w:p w14:paraId="1A24CD5D" w14:textId="77777777" w:rsidR="0093099C" w:rsidRPr="00382050" w:rsidRDefault="00C022D7" w:rsidP="00382050">
      <w:pPr>
        <w:pStyle w:val="1"/>
        <w:numPr>
          <w:ilvl w:val="0"/>
          <w:numId w:val="2"/>
        </w:numPr>
        <w:shd w:val="clear" w:color="auto" w:fill="auto"/>
        <w:tabs>
          <w:tab w:val="left" w:pos="1394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Наиболее вероятные чрезвычайные ситуации, характерные для местности, где расположена организация (предприятие). Их причины и последствия. Действия работников при оповещении, во время и после их возникновения.</w:t>
      </w:r>
    </w:p>
    <w:p w14:paraId="10E71EE3" w14:textId="77777777" w:rsidR="0093099C" w:rsidRPr="00382050" w:rsidRDefault="00C022D7" w:rsidP="00382050">
      <w:pPr>
        <w:pStyle w:val="1"/>
        <w:numPr>
          <w:ilvl w:val="0"/>
          <w:numId w:val="2"/>
        </w:numPr>
        <w:shd w:val="clear" w:color="auto" w:fill="auto"/>
        <w:tabs>
          <w:tab w:val="left" w:pos="1264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 xml:space="preserve">Понятия об аварии и катастрофе. Классификация чрезвычайных ситуаций техногенного характера и их характеристика. Перечень потенциально опасных объектов, которые могут оказывать воздействие на нормальное функционирование организации (предприятия), их характеристика. Возможная обстановка в организации (на предприятии) при возникновении крупных аварий и техногенных катастроф. Действия работников: при оповещении об аварии на </w:t>
      </w:r>
      <w:proofErr w:type="spellStart"/>
      <w:r w:rsidRPr="00382050">
        <w:rPr>
          <w:sz w:val="28"/>
          <w:szCs w:val="28"/>
        </w:rPr>
        <w:t>радиационно</w:t>
      </w:r>
      <w:proofErr w:type="spellEnd"/>
      <w:r w:rsidRPr="00382050">
        <w:rPr>
          <w:sz w:val="28"/>
          <w:szCs w:val="28"/>
        </w:rPr>
        <w:t xml:space="preserve"> опасном, химически опасном, </w:t>
      </w:r>
      <w:proofErr w:type="spellStart"/>
      <w:r w:rsidRPr="00382050">
        <w:rPr>
          <w:sz w:val="28"/>
          <w:szCs w:val="28"/>
        </w:rPr>
        <w:t>гидродинамически</w:t>
      </w:r>
      <w:proofErr w:type="spellEnd"/>
      <w:r w:rsidRPr="00382050">
        <w:rPr>
          <w:sz w:val="28"/>
          <w:szCs w:val="28"/>
        </w:rPr>
        <w:t xml:space="preserve"> опасном объекте; при эвакуации; при отсутствии возможности эвакуации; при выходе из зоны заражения и пр.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 Виды террористических актов, их общие и отличительные черты. Правила и порядок поведения населения при угрозе или совершении террористического акта.</w:t>
      </w:r>
    </w:p>
    <w:p w14:paraId="0D98A37D" w14:textId="77777777" w:rsidR="0093099C" w:rsidRPr="00382050" w:rsidRDefault="00C022D7" w:rsidP="00382050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</w:t>
      </w:r>
      <w:r w:rsidRPr="00382050">
        <w:rPr>
          <w:rStyle w:val="125pt"/>
          <w:sz w:val="28"/>
          <w:szCs w:val="28"/>
        </w:rPr>
        <w:t xml:space="preserve"> телефону</w:t>
      </w:r>
      <w:r w:rsidRPr="00382050">
        <w:rPr>
          <w:sz w:val="28"/>
          <w:szCs w:val="28"/>
        </w:rPr>
        <w:t xml:space="preserve">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14:paraId="33C4AEA7" w14:textId="77777777" w:rsidR="0093099C" w:rsidRPr="00382050" w:rsidRDefault="00C022D7" w:rsidP="00382050">
      <w:pPr>
        <w:pStyle w:val="1"/>
        <w:numPr>
          <w:ilvl w:val="0"/>
          <w:numId w:val="2"/>
        </w:numPr>
        <w:shd w:val="clear" w:color="auto" w:fill="auto"/>
        <w:tabs>
          <w:tab w:val="left" w:pos="1250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lastRenderedPageBreak/>
        <w:t>Возможные негативные и опасные факторы бытового характера. Правила действий по обеспечению личной безопасности в местах массового скопления людей, при пожаре, в общественном транспорте, на водных объектах. Способы предотвращения и преодоления паники и панических настроений. Действия при</w:t>
      </w:r>
      <w:r w:rsidR="00942E57" w:rsidRPr="00382050">
        <w:rPr>
          <w:sz w:val="28"/>
          <w:szCs w:val="28"/>
          <w:lang w:val="ru-RU"/>
        </w:rPr>
        <w:t xml:space="preserve"> </w:t>
      </w:r>
      <w:r w:rsidRPr="00382050">
        <w:rPr>
          <w:sz w:val="28"/>
          <w:szCs w:val="28"/>
        </w:rPr>
        <w:t>дорожно-транспортных происшествиях, отравлениях, укусах животных.</w:t>
      </w:r>
    </w:p>
    <w:p w14:paraId="1B6D1802" w14:textId="77777777" w:rsidR="0093099C" w:rsidRPr="00382050" w:rsidRDefault="00C022D7" w:rsidP="00382050">
      <w:pPr>
        <w:pStyle w:val="1"/>
        <w:numPr>
          <w:ilvl w:val="0"/>
          <w:numId w:val="2"/>
        </w:numPr>
        <w:shd w:val="clear" w:color="auto" w:fill="auto"/>
        <w:tabs>
          <w:tab w:val="left" w:pos="1244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Основные требования пожарной безопасности на рабочем месте и в быту. Противопожарный режим организации (предприятия). Система оповещения и инструкция по действиям работников при пожаре. План (схема) эвакуации. Действия при обнаружении задымления и возгорания, а также по сигналам оповещения о пожаре и при эвакуации. Обязанности граждан по соблюдению правил пожарной безопасности. Ответственность за нарушения требований пожарной безопасности. Технические средства пожаротушения. Действия работников по предупреждению пожара, а также по применению первичных средств пожаротушения.</w:t>
      </w:r>
    </w:p>
    <w:p w14:paraId="433EC850" w14:textId="77777777" w:rsidR="0093099C" w:rsidRPr="00382050" w:rsidRDefault="00C022D7" w:rsidP="00382050">
      <w:pPr>
        <w:pStyle w:val="1"/>
        <w:numPr>
          <w:ilvl w:val="0"/>
          <w:numId w:val="2"/>
        </w:numPr>
        <w:shd w:val="clear" w:color="auto" w:fill="auto"/>
        <w:tabs>
          <w:tab w:val="left" w:pos="1254"/>
        </w:tabs>
        <w:spacing w:before="0" w:line="360" w:lineRule="auto"/>
        <w:ind w:firstLine="709"/>
        <w:rPr>
          <w:sz w:val="28"/>
          <w:szCs w:val="28"/>
        </w:rPr>
      </w:pPr>
      <w:r w:rsidRPr="00382050">
        <w:rPr>
          <w:sz w:val="28"/>
          <w:szCs w:val="28"/>
        </w:rPr>
        <w:t>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 Первая помощь при кровотечениях и ранениях. Способы остановки кровотечения. Виды повязок. Правила и приемы наложения повязок на раны.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 Основы ухода за больными. Возможный состав домашней медицинской аптечки.</w:t>
      </w:r>
    </w:p>
    <w:sectPr w:rsidR="0093099C" w:rsidRPr="00382050" w:rsidSect="00942E57">
      <w:footerReference w:type="even" r:id="rId9"/>
      <w:footerReference w:type="default" r:id="rId10"/>
      <w:pgSz w:w="11905" w:h="16837"/>
      <w:pgMar w:top="1134" w:right="567" w:bottom="1134" w:left="1701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AE0C3" w14:textId="77777777" w:rsidR="00DF78D4" w:rsidRDefault="00DF78D4">
      <w:r>
        <w:separator/>
      </w:r>
    </w:p>
  </w:endnote>
  <w:endnote w:type="continuationSeparator" w:id="0">
    <w:p w14:paraId="0B842EDF" w14:textId="77777777" w:rsidR="00DF78D4" w:rsidRDefault="00DF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786493"/>
      <w:docPartObj>
        <w:docPartGallery w:val="Page Numbers (Bottom of Page)"/>
        <w:docPartUnique/>
      </w:docPartObj>
    </w:sdtPr>
    <w:sdtEndPr/>
    <w:sdtContent>
      <w:p w14:paraId="478CAC53" w14:textId="77777777" w:rsidR="00942E57" w:rsidRDefault="00942E57" w:rsidP="00942E57">
        <w:pPr>
          <w:pStyle w:val="ab"/>
          <w:framePr w:w="12065" w:h="154" w:wrap="none" w:vAnchor="text" w:hAnchor="page" w:x="-79" w:y="-16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78" w:rsidRPr="00E05A78">
          <w:rPr>
            <w:noProof/>
            <w:lang w:val="ru-RU"/>
          </w:rPr>
          <w:t>2</w:t>
        </w:r>
        <w:r>
          <w:fldChar w:fldCharType="end"/>
        </w:r>
      </w:p>
    </w:sdtContent>
  </w:sdt>
  <w:p w14:paraId="7ABBCB02" w14:textId="77777777" w:rsidR="0093099C" w:rsidRDefault="0093099C">
    <w:pPr>
      <w:pStyle w:val="a5"/>
      <w:framePr w:w="12065" w:h="154" w:wrap="none" w:vAnchor="text" w:hAnchor="page" w:x="-79" w:y="-1614"/>
      <w:shd w:val="clear" w:color="auto" w:fill="auto"/>
      <w:ind w:left="630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F3E0D" w14:textId="77777777" w:rsidR="0093099C" w:rsidRDefault="00C022D7">
    <w:pPr>
      <w:pStyle w:val="a5"/>
      <w:framePr w:w="12065" w:h="154" w:wrap="none" w:vAnchor="text" w:hAnchor="page" w:x="-79" w:y="-1614"/>
      <w:shd w:val="clear" w:color="auto" w:fill="auto"/>
      <w:ind w:left="6302"/>
    </w:pPr>
    <w:r>
      <w:rPr>
        <w:rStyle w:val="ArialNarrow105pt"/>
      </w:rPr>
      <w:fldChar w:fldCharType="begin"/>
    </w:r>
    <w:r>
      <w:rPr>
        <w:rStyle w:val="ArialNarrow105pt"/>
      </w:rPr>
      <w:instrText xml:space="preserve"> PAGE \* MERGEFORMAT </w:instrText>
    </w:r>
    <w:r>
      <w:rPr>
        <w:rStyle w:val="ArialNarrow105pt"/>
      </w:rPr>
      <w:fldChar w:fldCharType="separate"/>
    </w:r>
    <w:r w:rsidR="00E05A78">
      <w:rPr>
        <w:rStyle w:val="ArialNarrow105pt"/>
        <w:noProof/>
      </w:rPr>
      <w:t>3</w:t>
    </w:r>
    <w:r>
      <w:rPr>
        <w:rStyle w:val="ArialNarrow105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8ECAE" w14:textId="77777777" w:rsidR="0093099C" w:rsidRDefault="00C022D7">
    <w:pPr>
      <w:pStyle w:val="a5"/>
      <w:framePr w:w="12065" w:h="154" w:wrap="none" w:vAnchor="text" w:hAnchor="page" w:x="-79" w:y="-1614"/>
      <w:shd w:val="clear" w:color="auto" w:fill="auto"/>
      <w:ind w:left="6302"/>
    </w:pPr>
    <w:r>
      <w:rPr>
        <w:rStyle w:val="ArialNarrow105pt"/>
      </w:rPr>
      <w:fldChar w:fldCharType="begin"/>
    </w:r>
    <w:r>
      <w:rPr>
        <w:rStyle w:val="ArialNarrow105pt"/>
      </w:rPr>
      <w:instrText xml:space="preserve"> PAGE \* MERGEFORMAT </w:instrText>
    </w:r>
    <w:r>
      <w:rPr>
        <w:rStyle w:val="ArialNarrow105pt"/>
      </w:rPr>
      <w:fldChar w:fldCharType="separate"/>
    </w:r>
    <w:r w:rsidR="00E05A78">
      <w:rPr>
        <w:rStyle w:val="ArialNarrow105pt"/>
        <w:noProof/>
      </w:rPr>
      <w:t>8</w:t>
    </w:r>
    <w:r>
      <w:rPr>
        <w:rStyle w:val="ArialNarrow105pt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CDFC5" w14:textId="77777777" w:rsidR="0093099C" w:rsidRDefault="00C022D7">
    <w:pPr>
      <w:pStyle w:val="a5"/>
      <w:framePr w:w="12065" w:h="154" w:wrap="none" w:vAnchor="text" w:hAnchor="page" w:x="-79" w:y="-1614"/>
      <w:shd w:val="clear" w:color="auto" w:fill="auto"/>
      <w:ind w:left="6302"/>
    </w:pPr>
    <w:r>
      <w:rPr>
        <w:rStyle w:val="ArialNarrow105pt"/>
      </w:rPr>
      <w:fldChar w:fldCharType="begin"/>
    </w:r>
    <w:r>
      <w:rPr>
        <w:rStyle w:val="ArialNarrow105pt"/>
      </w:rPr>
      <w:instrText xml:space="preserve"> PAGE \* MERGEFORMAT </w:instrText>
    </w:r>
    <w:r>
      <w:rPr>
        <w:rStyle w:val="ArialNarrow105pt"/>
      </w:rPr>
      <w:fldChar w:fldCharType="separate"/>
    </w:r>
    <w:r w:rsidR="00E05A78">
      <w:rPr>
        <w:rStyle w:val="ArialNarrow105pt"/>
        <w:noProof/>
      </w:rPr>
      <w:t>7</w:t>
    </w:r>
    <w:r>
      <w:rPr>
        <w:rStyle w:val="ArialNarrow10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34C03" w14:textId="77777777" w:rsidR="00DF78D4" w:rsidRDefault="00DF78D4"/>
  </w:footnote>
  <w:footnote w:type="continuationSeparator" w:id="0">
    <w:p w14:paraId="779C2791" w14:textId="77777777" w:rsidR="00DF78D4" w:rsidRDefault="00DF78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21E5A"/>
    <w:multiLevelType w:val="multilevel"/>
    <w:tmpl w:val="429A7C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B20891"/>
    <w:multiLevelType w:val="multilevel"/>
    <w:tmpl w:val="B46073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9C"/>
    <w:rsid w:val="00382050"/>
    <w:rsid w:val="006E164E"/>
    <w:rsid w:val="0076522D"/>
    <w:rsid w:val="00850248"/>
    <w:rsid w:val="0093099C"/>
    <w:rsid w:val="00942E57"/>
    <w:rsid w:val="00963982"/>
    <w:rsid w:val="00AE4309"/>
    <w:rsid w:val="00C022D7"/>
    <w:rsid w:val="00DF78D4"/>
    <w:rsid w:val="00E05A78"/>
    <w:rsid w:val="00E1560F"/>
    <w:rsid w:val="00ED7D65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AB2B"/>
  <w15:docId w15:val="{84834B54-B5BC-4DE2-93D8-6AD57AC3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Narrow105pt">
    <w:name w:val="Колонтитул + Arial Narrow;10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720" w:line="49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17" w:lineRule="exact"/>
      <w:ind w:hanging="14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42E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2E57"/>
    <w:rPr>
      <w:color w:val="000000"/>
    </w:rPr>
  </w:style>
  <w:style w:type="paragraph" w:styleId="ab">
    <w:name w:val="footer"/>
    <w:basedOn w:val="a"/>
    <w:link w:val="ac"/>
    <w:uiPriority w:val="99"/>
    <w:unhideWhenUsed/>
    <w:rsid w:val="00942E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2E57"/>
    <w:rPr>
      <w:color w:val="000000"/>
    </w:rPr>
  </w:style>
  <w:style w:type="table" w:styleId="ad">
    <w:name w:val="Table Grid"/>
    <w:basedOn w:val="a1"/>
    <w:uiPriority w:val="39"/>
    <w:rsid w:val="0085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Zhuravleva_OV</dc:creator>
  <cp:lastModifiedBy>Сапогов Никита Викторович</cp:lastModifiedBy>
  <cp:revision>2</cp:revision>
  <cp:lastPrinted>2021-09-21T16:21:00Z</cp:lastPrinted>
  <dcterms:created xsi:type="dcterms:W3CDTF">2021-09-22T04:50:00Z</dcterms:created>
  <dcterms:modified xsi:type="dcterms:W3CDTF">2021-09-22T04:50:00Z</dcterms:modified>
</cp:coreProperties>
</file>